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57" w:rsidRDefault="005A4B57" w:rsidP="005A4B57">
      <w:pPr>
        <w:pStyle w:val="SemEspaamento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 DE SOLICITAÇÃO DE COMPRAS</w:t>
      </w:r>
    </w:p>
    <w:p w:rsidR="005A4B57" w:rsidRDefault="005A4B57" w:rsidP="005A4B57">
      <w:pPr>
        <w:pStyle w:val="SemEspaamento"/>
        <w:jc w:val="center"/>
        <w:rPr>
          <w:sz w:val="24"/>
          <w:szCs w:val="24"/>
        </w:rPr>
      </w:pPr>
    </w:p>
    <w:p w:rsidR="005A4B57" w:rsidRDefault="005A4B57" w:rsidP="005A4B57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</w:t>
      </w:r>
      <w:r w:rsidR="0002497A"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>O DA CONTRATAÇÃO</w:t>
      </w:r>
    </w:p>
    <w:p w:rsidR="005A4B57" w:rsidRDefault="005A4B57" w:rsidP="0002497A">
      <w:pPr>
        <w:pStyle w:val="SemEspaamento"/>
        <w:ind w:firstLine="567"/>
        <w:rPr>
          <w:sz w:val="24"/>
          <w:szCs w:val="24"/>
        </w:rPr>
      </w:pPr>
    </w:p>
    <w:p w:rsidR="00050776" w:rsidRPr="008403D3" w:rsidRDefault="00050776" w:rsidP="003304E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3D3">
        <w:rPr>
          <w:rFonts w:ascii="Times New Roman" w:hAnsi="Times New Roman"/>
          <w:sz w:val="24"/>
          <w:szCs w:val="24"/>
        </w:rPr>
        <w:t>As malformações congênitas cardiovasculares têm uma incidência na população de 8 a 10 casos por 100 nascimentos e são causa importante de mortalidade infantil em nosso país.</w:t>
      </w:r>
    </w:p>
    <w:p w:rsidR="0002497A" w:rsidRPr="008403D3" w:rsidRDefault="00050776" w:rsidP="003304E0">
      <w:pPr>
        <w:pStyle w:val="SemEspaamento"/>
        <w:spacing w:after="200" w:line="360" w:lineRule="auto"/>
        <w:ind w:firstLine="567"/>
        <w:rPr>
          <w:rFonts w:ascii="Times New Roman" w:hAnsi="Times New Roman"/>
          <w:sz w:val="24"/>
          <w:szCs w:val="24"/>
        </w:rPr>
      </w:pPr>
      <w:r w:rsidRPr="008403D3">
        <w:rPr>
          <w:rFonts w:ascii="Times New Roman" w:hAnsi="Times New Roman"/>
          <w:sz w:val="24"/>
          <w:szCs w:val="24"/>
        </w:rPr>
        <w:t>Estima-se que, segundo dados do SUS/2002, existem 30.000 casos novos por ano e, entre esses, 80% tenham indicação cirúrgica em momentos diferentes de evolução, necessitando, em diversas situações, de um segundo ou terceiro procedimento invasivo.</w:t>
      </w:r>
    </w:p>
    <w:p w:rsidR="00050776" w:rsidRPr="008403D3" w:rsidRDefault="00050776" w:rsidP="003304E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3D3">
        <w:rPr>
          <w:rFonts w:ascii="Times New Roman" w:hAnsi="Times New Roman"/>
          <w:sz w:val="24"/>
          <w:szCs w:val="24"/>
        </w:rPr>
        <w:t xml:space="preserve">Considerando que a demanda é muito maior que a capacidade de resolução cirúrgica oferecida, providências urgentes se fazem necessárias para </w:t>
      </w:r>
      <w:r w:rsidR="0020000D">
        <w:rPr>
          <w:rFonts w:ascii="Times New Roman" w:hAnsi="Times New Roman"/>
          <w:sz w:val="24"/>
          <w:szCs w:val="24"/>
        </w:rPr>
        <w:t>a</w:t>
      </w:r>
      <w:r w:rsidRPr="008403D3">
        <w:rPr>
          <w:rFonts w:ascii="Times New Roman" w:hAnsi="Times New Roman"/>
          <w:sz w:val="24"/>
          <w:szCs w:val="24"/>
        </w:rPr>
        <w:t>tend</w:t>
      </w:r>
      <w:r w:rsidR="0020000D">
        <w:rPr>
          <w:rFonts w:ascii="Times New Roman" w:hAnsi="Times New Roman"/>
          <w:sz w:val="24"/>
          <w:szCs w:val="24"/>
        </w:rPr>
        <w:t>imento, no IECAC,</w:t>
      </w:r>
      <w:r w:rsidRPr="008403D3">
        <w:rPr>
          <w:rFonts w:ascii="Times New Roman" w:hAnsi="Times New Roman"/>
          <w:sz w:val="24"/>
          <w:szCs w:val="24"/>
        </w:rPr>
        <w:t xml:space="preserve"> </w:t>
      </w:r>
      <w:r w:rsidR="0020000D">
        <w:rPr>
          <w:rFonts w:ascii="Times New Roman" w:hAnsi="Times New Roman"/>
          <w:sz w:val="24"/>
          <w:szCs w:val="24"/>
        </w:rPr>
        <w:t>d</w:t>
      </w:r>
      <w:r w:rsidRPr="008403D3">
        <w:rPr>
          <w:rFonts w:ascii="Times New Roman" w:hAnsi="Times New Roman"/>
          <w:sz w:val="24"/>
          <w:szCs w:val="24"/>
        </w:rPr>
        <w:t>essas crianças e adolescentes sob a responsabilidade do poder público.</w:t>
      </w:r>
    </w:p>
    <w:p w:rsidR="00050776" w:rsidRPr="008403D3" w:rsidRDefault="00050776" w:rsidP="003304E0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03D3">
        <w:rPr>
          <w:rFonts w:ascii="Times New Roman" w:hAnsi="Times New Roman"/>
          <w:sz w:val="24"/>
          <w:szCs w:val="24"/>
        </w:rPr>
        <w:t>Pretende-se a realização de cirurgias em maior número e maior complexidade, neonatais e pediátrico, urgentes ou ambulatoriais, com vistas à redução da demanda reprimida no estado do Rio de Janeiro.</w:t>
      </w:r>
    </w:p>
    <w:p w:rsidR="0002497A" w:rsidRDefault="0002497A" w:rsidP="005A4B57">
      <w:pPr>
        <w:pStyle w:val="SemEspaamento"/>
        <w:ind w:firstLine="567"/>
        <w:rPr>
          <w:sz w:val="24"/>
          <w:szCs w:val="24"/>
        </w:rPr>
      </w:pPr>
    </w:p>
    <w:p w:rsidR="0002497A" w:rsidRDefault="0002497A" w:rsidP="0002497A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OBJETO DA CONTRATAÇÃO</w:t>
      </w:r>
    </w:p>
    <w:p w:rsidR="0002497A" w:rsidRDefault="0002497A" w:rsidP="005A4B57">
      <w:pPr>
        <w:pStyle w:val="SemEspaamento"/>
        <w:ind w:left="720"/>
        <w:rPr>
          <w:sz w:val="24"/>
          <w:szCs w:val="24"/>
        </w:rPr>
      </w:pPr>
    </w:p>
    <w:p w:rsidR="008403D3" w:rsidRDefault="008403D3" w:rsidP="0020000D">
      <w:pPr>
        <w:pStyle w:val="style11Justificad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Atender o período de seis (</w:t>
      </w:r>
      <w:r w:rsidR="0032374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6) meses para insumos classificados como vitais e essenciais pelo IECAC para o serviço de pediatria</w:t>
      </w:r>
      <w:r w:rsidR="0020000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Relação elaborada com base no consumo médio mensal fornecido pela unidade e tendo como refer</w:t>
      </w:r>
      <w:r w:rsidR="0020000D">
        <w:rPr>
          <w:rFonts w:ascii="Times New Roman" w:hAnsi="Times New Roman"/>
          <w:sz w:val="24"/>
          <w:szCs w:val="24"/>
        </w:rPr>
        <w:t>ência a grade mensal verificada em 2016.</w:t>
      </w:r>
    </w:p>
    <w:p w:rsidR="005A4B57" w:rsidRDefault="005A4B57" w:rsidP="005A4B57">
      <w:pPr>
        <w:pStyle w:val="style11Justific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Aquisição dos insumos discriminados no quadro abaixo assinalado:</w:t>
      </w:r>
    </w:p>
    <w:p w:rsidR="005A4B57" w:rsidRDefault="005A4B57" w:rsidP="005A4B57">
      <w:pPr>
        <w:spacing w:after="0"/>
        <w:rPr>
          <w:vanish/>
        </w:rPr>
      </w:pPr>
    </w:p>
    <w:tbl>
      <w:tblPr>
        <w:tblW w:w="9225" w:type="dxa"/>
        <w:jc w:val="center"/>
        <w:tblInd w:w="222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1398"/>
        <w:gridCol w:w="5119"/>
        <w:gridCol w:w="990"/>
        <w:gridCol w:w="1073"/>
      </w:tblGrid>
      <w:tr w:rsidR="005A4B57" w:rsidTr="0020000D">
        <w:trPr>
          <w:trHeight w:val="50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CÓDIGO SIGA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PREVISÃO DE</w:t>
            </w:r>
          </w:p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6 MESES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6532.019.0002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COBERTURA MESA AUXILIAR, MATERIAL: IMPERMEAVEL, SMS, REPELENTE A ALCOOL, ESTERILIZACAO: ESTERIL, REFORCO: COM REFORCO ABSORVENTE CONTRA ABRASAO, CALOR E MICROORGANISMOS, DIMENSOES: 0,60 A 0,80 X 1,30 A 1,50 M, EMBALAGEM: 1,20 A 1,40 X 2,10 A 2,30M </w:t>
            </w:r>
            <w:r>
              <w:rPr>
                <w:rFonts w:ascii="Calibri" w:hAnsi="Calibri"/>
                <w:b w:val="0"/>
                <w:sz w:val="20"/>
                <w:szCs w:val="20"/>
              </w:rPr>
              <w:br/>
              <w:t xml:space="preserve">Código do Item: 6532.019.0002 (ID - 125854).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6532.016.0004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COBERTURA MESA MAYO, MATERIAL: IMPERMEAVEL, SMS, REPELENTE A ALCOOL, DIMENSAO: 0,50 A 0,70 X 1,30 A 1,50 M, ESTERILIZACAO: ESTERIL, CARACTERISTICAS ADICIONAIS: COM REFORCO ABSORVENTE CONTRA ABRASAO, CALOR E MICROORGANISMOS MEDINDO 0,30 A 0,50 X 0,60 A 0,80 M 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  <w:bdr w:val="none" w:sz="0" w:space="0" w:color="auto" w:frame="1"/>
              </w:rPr>
              <w:t>Código do Item:</w:t>
            </w:r>
            <w:r>
              <w:rPr>
                <w:bCs/>
                <w:sz w:val="20"/>
                <w:szCs w:val="20"/>
              </w:rPr>
              <w:t> 6532.016.0004</w:t>
            </w:r>
            <w:r>
              <w:rPr>
                <w:bCs/>
                <w:sz w:val="20"/>
                <w:szCs w:val="20"/>
                <w:bdr w:val="none" w:sz="0" w:space="0" w:color="auto" w:frame="1"/>
              </w:rPr>
              <w:t> (ID - 125852).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lastRenderedPageBreak/>
              <w:t>03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8105.004.0001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SACO CADAVER, MATERIAL: POLIETILENO, ESPESSURA: 0,25 µM, FECHAMENTO: ZIPER FRONTAL, COR: BRANCO, DIMENSAO (L X C): 30 X 60 (RECEM NASCIDO) CM 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  <w:bdr w:val="none" w:sz="0" w:space="0" w:color="auto" w:frame="1"/>
              </w:rPr>
              <w:t>Código do Item:</w:t>
            </w:r>
            <w:r>
              <w:rPr>
                <w:bCs/>
                <w:sz w:val="20"/>
                <w:szCs w:val="20"/>
              </w:rPr>
              <w:t> 8105.004.0001</w:t>
            </w:r>
            <w:r>
              <w:rPr>
                <w:bCs/>
                <w:sz w:val="20"/>
                <w:szCs w:val="20"/>
                <w:bdr w:val="none" w:sz="0" w:space="0" w:color="auto" w:frame="1"/>
              </w:rPr>
              <w:t> (ID - 14366).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8105.004.0014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 w:rsidP="0017432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SACO CADAVER, MATERIAL: PVC, ESPESSURA: N/D, FECHAMENTO: ZIPER FRONTAL, COR: OPACA, DIMENSAO (L X C): </w:t>
            </w:r>
            <w:proofErr w:type="gramStart"/>
            <w:r>
              <w:rPr>
                <w:bCs/>
                <w:sz w:val="20"/>
                <w:szCs w:val="20"/>
              </w:rPr>
              <w:t>INFANTIL</w:t>
            </w:r>
            <w:proofErr w:type="gramEnd"/>
          </w:p>
          <w:p w:rsidR="005A4B57" w:rsidRDefault="005A4B57" w:rsidP="0017432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Código do Item:</w:t>
            </w:r>
            <w:r>
              <w:rPr>
                <w:bCs/>
                <w:sz w:val="20"/>
                <w:szCs w:val="20"/>
              </w:rPr>
              <w:t> 8105.004.0014</w:t>
            </w:r>
            <w:r>
              <w:rPr>
                <w:bCs/>
                <w:sz w:val="20"/>
                <w:szCs w:val="20"/>
                <w:bdr w:val="none" w:sz="0" w:space="0" w:color="auto" w:frame="1"/>
              </w:rPr>
              <w:t> (ID - 92654).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6515.085.0010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SISTEMA COLETOR URINA, TIPO: SISTEMA FECHADO NEONATAL, CAPACIDADE: 100~150 ml, GRADUACAO: PARA PEQUENOS VOLUMES, MATERIAL COLETOR: N/D, ACESSORIOS: CAMARA TRANSPARENTE GRADUADA, FILTRO ENTRADA DE AR, ALCA SUSTENTACAO, TUBO FLEXIVEL COM CORTA FLUXO E CONECTOR COM PROTETOR ATOXICO, VALVULA ANTI-REFLUXO, INJETOR Y, PINCA ROLETE, MATERIAL TUBO: PVC FLEXIVEL CRISTAL, COMPRIMENTO TUBO: </w:t>
            </w:r>
            <w:proofErr w:type="gramStart"/>
            <w:r>
              <w:rPr>
                <w:bCs/>
                <w:sz w:val="20"/>
                <w:szCs w:val="20"/>
              </w:rPr>
              <w:t>N/D</w:t>
            </w:r>
            <w:proofErr w:type="gramEnd"/>
            <w:r>
              <w:rPr>
                <w:bCs/>
                <w:sz w:val="20"/>
                <w:szCs w:val="20"/>
              </w:rPr>
              <w:t> 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Código do Item:</w:t>
            </w:r>
            <w:r>
              <w:rPr>
                <w:bCs/>
                <w:sz w:val="20"/>
                <w:szCs w:val="20"/>
              </w:rPr>
              <w:t> 6515.085.0010</w:t>
            </w:r>
            <w:r>
              <w:rPr>
                <w:bCs/>
                <w:sz w:val="20"/>
                <w:szCs w:val="20"/>
                <w:bdr w:val="none" w:sz="0" w:space="0" w:color="auto" w:frame="1"/>
              </w:rPr>
              <w:t> (ID - 60920).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6515.104.0023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ELETRODO ELETROCARDIOGRAMA,</w:t>
            </w:r>
            <w:r w:rsidR="007C7C4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TIPO: DESCARTAVEL, UTILIZACAO: NEONATAL, MATERIAL: PINO ACO, CONTRA PINO PRATA, GEL: COM GEL SOLIDO E ADERENTE, FIXACAO: </w:t>
            </w:r>
            <w:proofErr w:type="gramStart"/>
            <w:r>
              <w:rPr>
                <w:bCs/>
                <w:sz w:val="20"/>
                <w:szCs w:val="20"/>
              </w:rPr>
              <w:t>AUTO-ADESIVO</w:t>
            </w:r>
            <w:proofErr w:type="gramEnd"/>
            <w:r>
              <w:rPr>
                <w:bCs/>
                <w:sz w:val="20"/>
                <w:szCs w:val="20"/>
              </w:rPr>
              <w:t>, DIMENSAO (C X L): N/D 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Código do Item:</w:t>
            </w:r>
            <w:r>
              <w:rPr>
                <w:bCs/>
                <w:sz w:val="20"/>
                <w:szCs w:val="20"/>
              </w:rPr>
              <w:t> 6515.104.0023</w:t>
            </w:r>
            <w:r>
              <w:rPr>
                <w:bCs/>
                <w:sz w:val="20"/>
                <w:szCs w:val="20"/>
                <w:bdr w:val="none" w:sz="0" w:space="0" w:color="auto" w:frame="1"/>
              </w:rPr>
              <w:t> (ID - 104736)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6515.121.0028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FRASCO COLETOR SECRECAO,</w:t>
            </w:r>
            <w:r w:rsidR="007C7C4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MATERIAL: PVC RIGIDO, APLICACAO: DRENAGEM TORACICA, TIPO: DESCARTAVEL, CAPACIDADE: 250 ML, TIPO TAMPA: ROSQUEADA EM POLIPROPILENO, COR: TRANSPARENTE, QUANTIDADE ENTRADA TAMPA: </w:t>
            </w:r>
            <w:proofErr w:type="gramStart"/>
            <w:r>
              <w:rPr>
                <w:bCs/>
                <w:sz w:val="20"/>
                <w:szCs w:val="20"/>
              </w:rPr>
              <w:t>2</w:t>
            </w:r>
            <w:proofErr w:type="gramEnd"/>
            <w:r>
              <w:rPr>
                <w:bCs/>
                <w:sz w:val="20"/>
                <w:szCs w:val="20"/>
              </w:rPr>
              <w:t xml:space="preserve"> ENTRADAS, ALCA: COM ALCA, TIPO VALVULA: UNIDIRECIONAL, GRADUACAO: 50ML EM 50ML, FORMA FORNECIMENTO: UNIDADE 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Código do Item:</w:t>
            </w:r>
            <w:r>
              <w:rPr>
                <w:bCs/>
                <w:sz w:val="20"/>
                <w:szCs w:val="20"/>
              </w:rPr>
              <w:t> 6515.121.0028</w:t>
            </w:r>
            <w:r>
              <w:rPr>
                <w:bCs/>
                <w:sz w:val="20"/>
                <w:szCs w:val="20"/>
                <w:bdr w:val="none" w:sz="0" w:space="0" w:color="auto" w:frame="1"/>
              </w:rPr>
              <w:t> (ID - 145758)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983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6515.014.0017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32E" w:rsidRDefault="005A4B57" w:rsidP="008403D3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AGENTE HEMOSTATICO, APRESENTACAO: ESPONJA, COMPOSICAO: CELULOSE OXIDADA, FORMATO: 2,5 X </w:t>
            </w:r>
            <w:proofErr w:type="gramStart"/>
            <w:r>
              <w:rPr>
                <w:bCs/>
                <w:sz w:val="20"/>
                <w:szCs w:val="20"/>
              </w:rPr>
              <w:t>5</w:t>
            </w:r>
            <w:proofErr w:type="gramEnd"/>
            <w:r>
              <w:rPr>
                <w:bCs/>
                <w:sz w:val="20"/>
                <w:szCs w:val="20"/>
              </w:rPr>
              <w:t xml:space="preserve"> cm, CARACTERISTICAS ADICIONAIS: ABSORVIVEL </w:t>
            </w:r>
          </w:p>
          <w:p w:rsidR="005A4B57" w:rsidRDefault="005A4B57" w:rsidP="008403D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</w:rPr>
              <w:t>Código do Item:</w:t>
            </w:r>
            <w:r>
              <w:rPr>
                <w:bCs/>
                <w:sz w:val="20"/>
                <w:szCs w:val="20"/>
              </w:rPr>
              <w:t> 6515.014.0017</w:t>
            </w:r>
            <w:r>
              <w:rPr>
                <w:bCs/>
                <w:sz w:val="20"/>
                <w:szCs w:val="20"/>
                <w:bdr w:val="none" w:sz="0" w:space="0" w:color="auto" w:frame="1"/>
              </w:rPr>
              <w:t> (ID - 84269).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19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6515.296.0022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CONJUNTO PUNCAO ARTERIA, TIPO: RADIAL, MATERIAL CATETER: POLIURETANO II, DIMENSOES CATETER: 2FR, 24 GA X 2,5 CM, ACESSORIOS: ABA FIXACAO, AGULHA ARTERIAL, FIO GUIA, FORMA FORNECIMENTO: 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UNIDADE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Código do Item: 6515.296.0022 (ID - 147195).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6515.378.0006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KIT ASPIRACAO, MATERIAL: CLORETO POLIVINILA, COMPOSICAO: FRASCO, TUBO, TAMPA VALVULA, EXTENSAO, SISTEMA AUTOMATICO DE PRESSAO, USO: DESCARTAVEL, CAPACIDADE: 500 ml, APLICACAO: VIAS </w:t>
            </w:r>
            <w:proofErr w:type="gramStart"/>
            <w:r>
              <w:rPr>
                <w:sz w:val="20"/>
                <w:szCs w:val="20"/>
              </w:rPr>
              <w:t>AEREAS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do Item: 6515.378.0006 (ID - 79457).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6532.015.0007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MANTA TERMICA, APLICACAO: CORPO INTEIRO, USO: DESCARTAVEL ESTERIL, TAMANHO: PEDI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ATRICO, MATERIAL: POLIPROPILENO.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Código do Item: 6532.015.0007 (ID - 95299).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6532.015.0003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MANTA TERMICA, APLICACAO: CORPO INTEIRO, USO: DESCARTAVEL, TAMANHO: ADULTO,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 xml:space="preserve"> MATERIAL: POLIESTER METALIZADA.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Código do Item: 6532.015.0003 (ID - 72476).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</w:p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6517.178.0004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pStyle w:val="Ttulo3"/>
              <w:spacing w:before="0" w:after="0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PLACA BISTURI ELETRONICO, TIPO: DESCARTAVEL BIPARTIDA, MATERIAL: HIPOALERGENICO, REFERÊNCIA: INFANTIL, MARCA: N/D, MODELO: N/D </w:t>
            </w:r>
            <w:r>
              <w:rPr>
                <w:rFonts w:ascii="Calibri" w:hAnsi="Calibri"/>
                <w:b w:val="0"/>
                <w:sz w:val="20"/>
                <w:szCs w:val="20"/>
              </w:rPr>
              <w:br/>
            </w:r>
            <w:r>
              <w:rPr>
                <w:rFonts w:ascii="Calibri" w:hAnsi="Calibri"/>
                <w:b w:val="0"/>
                <w:sz w:val="20"/>
                <w:szCs w:val="20"/>
              </w:rPr>
              <w:lastRenderedPageBreak/>
              <w:t xml:space="preserve">Código do Item: 6517.178.0004 (ID - 76016).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lastRenderedPageBreak/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6515.220.0002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SISTEMA ASPIRACAO TRAQUEAL FECHADO, CALIBRE: 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6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For FUNCOES: TRAVA ANTI-REFLUXO, VALVULA SUCCAO COM TRAVA DE SEGURANCA, EMBALAGEM: ABERTURA COM TECNICA ASSEPTCA 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Código do Item: 6515.220.0002 (ID - 68323).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6515.220.0003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SISTEMA ASPIRACAO TRAQUEAL FECHADO, CALIBRE: 8F, FUNCOES: VALVULA DE IRRIGACAO, EMBALAGEM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: ABERTURA COM TECNICA ASSEPTCA.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Código do Item: 6515.220.0003 (ID - 68842).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6515.224.0053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SONDA FOLEY, MATERIAL: 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SILICONE NUMERO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VIAS: 2 VIAS, CALIBRE: Nº 6, CAPACIDADE BALAO: 5 CC, TIPO EXTREMIDADES: ARREDONDADO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Código do Item: 6515.224.0053</w:t>
            </w:r>
            <w:r w:rsidR="00323747">
              <w:rPr>
                <w:rFonts w:ascii="Calibri" w:hAnsi="Calibri"/>
                <w:b w:val="0"/>
                <w:sz w:val="20"/>
                <w:szCs w:val="20"/>
              </w:rPr>
              <w:t xml:space="preserve"> (ID 112632)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6515.245.0039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 w:rsidP="0017432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SONDA/TUBO ENDOTRAQUEAL, TIPO: CLORETO POLIVINILA, MATERIAL: N/A, REFORCO: 7,5 MM, DIAMETRO: COM BAL</w:t>
            </w:r>
            <w:r w:rsidR="0017432E">
              <w:rPr>
                <w:sz w:val="20"/>
                <w:szCs w:val="20"/>
              </w:rPr>
              <w:t>ÃO.</w:t>
            </w:r>
          </w:p>
          <w:p w:rsidR="005A4B57" w:rsidRDefault="005A4B57" w:rsidP="0017432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do Item: 6515.245.0039</w:t>
            </w:r>
            <w:r w:rsidR="00323747">
              <w:rPr>
                <w:sz w:val="20"/>
                <w:szCs w:val="20"/>
              </w:rPr>
              <w:t xml:space="preserve"> (ID 20120)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6515.227.0060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SERINGA HIPODERMICA, MATERIAL: POLIPROPILENO, TIPO BICO: LUER LOCK, CAPACIDADE: 60 ML, MATERIAL PONTA: POLIPROPILENO, AGULHA: SEM AGULHA</w:t>
            </w:r>
            <w:r w:rsidR="0017432E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Código do Item: 6515.227.0060 (ID - 127756).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6515.227.0009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 w:rsidP="0017432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SERINGA HIPODERMICA, MATERIAL: PLASTICO, TIPO BICO: </w:t>
            </w:r>
            <w:proofErr w:type="gramStart"/>
            <w:r>
              <w:rPr>
                <w:sz w:val="20"/>
                <w:szCs w:val="20"/>
              </w:rPr>
              <w:t>CENTRAL LISO</w:t>
            </w:r>
            <w:proofErr w:type="gramEnd"/>
            <w:r>
              <w:rPr>
                <w:sz w:val="20"/>
                <w:szCs w:val="20"/>
              </w:rPr>
              <w:t>, CAPACIDADE: 1 ML, MATERIAL PONTA: PLASTICO,</w:t>
            </w:r>
            <w:r w:rsidR="0017432E">
              <w:rPr>
                <w:sz w:val="20"/>
                <w:szCs w:val="20"/>
              </w:rPr>
              <w:t xml:space="preserve"> SEM</w:t>
            </w:r>
            <w:r>
              <w:rPr>
                <w:sz w:val="20"/>
                <w:szCs w:val="20"/>
              </w:rPr>
              <w:t xml:space="preserve"> AGULHA</w:t>
            </w:r>
            <w:r w:rsidR="0017432E">
              <w:rPr>
                <w:sz w:val="20"/>
                <w:szCs w:val="20"/>
              </w:rPr>
              <w:t>.</w:t>
            </w:r>
          </w:p>
          <w:p w:rsidR="005A4B57" w:rsidRDefault="005A4B57" w:rsidP="0017432E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Código do Item: 6515.227.0009 (ID - 68699).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6515.127.0734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FIO DE SUTURA, TIPO: INABSORVIVEL, MATERIAL: ALGODAO, CONSTRUCAO: N/A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, NUMERO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FIO: Nº 0, COMPRIMENTO FIO: ENTRE 40 E 45 cm, MODELO AGULHA: 3/8 CIRCULO TRIANGULAR, TAMANHO AGULHA: ENTRE 2 E 2,5 CM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32374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Código do Item: 6515.127.0734 (ID 124085).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6515.127.0434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 DE SUTURA,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INABSORVIVEL, MATERIAL: ALGODAO, CONSTRUCAO: N/A</w:t>
            </w:r>
            <w:proofErr w:type="gramStart"/>
            <w:r>
              <w:rPr>
                <w:sz w:val="20"/>
                <w:szCs w:val="20"/>
              </w:rPr>
              <w:t>, NUMERO</w:t>
            </w:r>
            <w:proofErr w:type="gramEnd"/>
            <w:r>
              <w:rPr>
                <w:sz w:val="20"/>
                <w:szCs w:val="20"/>
              </w:rPr>
              <w:t xml:space="preserve"> FIO: 3-0, COMPRIMENTO FIO: 45 cm, MODELO AGULHA: SEM AGULHA, TAMANHO AGULHA: N/A</w:t>
            </w:r>
            <w:r w:rsidR="0017432E">
              <w:rPr>
                <w:sz w:val="20"/>
                <w:szCs w:val="20"/>
              </w:rPr>
              <w:t>.</w:t>
            </w:r>
          </w:p>
          <w:p w:rsidR="005A4B57" w:rsidRDefault="00323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do Item: 6515.127.0434 (ID 79792).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6515.127.0383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FIO DE SUTURA,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>TIPO: INABSORVIVEL, MATERIAL: POLIPROPILENO, CONSTRUCAO: N/A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, NUMERO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FIO: Nº 4-0, COMPRIMENTO FIO: 75 CM, MODELO AGULHA: 2 AGULHAS CIRCULO CILINDRICAS, TAMANHO AGULHA: 17 MM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32374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Código do Item: 6515.127.0383 (ID 76405).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6515.127.0795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FIO DE SUTURA,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TIPO: INABSORVIVEL, MATERIAL: POLIPROPILENO, CONSTRUCAO: COM PLACA DE POLITETRAFLUORETILENO, NUMERO FIO: 4-0, COMPRIMENTO FIO: 20 ~ 75 CM, MODELO AGULHA: 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2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AGULHAS CIRCULO CILINDRICAS, TAMANHO AGULHA: 1,7 CM, FORMA FORNECIMENTO: UNIDADE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32374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Código do Item: 6515.127.0795 (147239).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6515.127.0790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74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FIO DE SUTURA,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TIPO: INABSORVIVEL, MATERIAL: POLIPROPILENO, CONSTRUCAO: 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2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AGULHAS, NUMERO FIO: 5-0, COMPRIMENTO FIO: 20 ~ 75 CM, MODELO AGULHA: CIRCULO CILINDRICA, TAMANHO AGULHA: 1,7 CM, FORMA FORNECIMENTO: UNIDADE</w:t>
            </w:r>
            <w:r w:rsidR="00323747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32374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Código do Item: 6515.127.0790 (ID 147234).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lastRenderedPageBreak/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6515.127.0159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 DE SUTURA,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INABSORVIVEL, MATERIAL: POLIPROPILENO, CONSTRUCAO: AZUL, COM DUAS AGULHAS, NUMERO FIO: 6.0, COMPRIMENTO FIO: 70 CM, MODELO AGULHA: 3/8 CIR. CILINDRICA, TAMANHO AGULHA: 1,3 CM</w:t>
            </w:r>
            <w:r w:rsidR="0017432E">
              <w:rPr>
                <w:sz w:val="20"/>
                <w:szCs w:val="20"/>
              </w:rPr>
              <w:t>.</w:t>
            </w:r>
          </w:p>
          <w:p w:rsidR="005A4B57" w:rsidRDefault="00323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do Item: 6515.127.0159 (ID 64614).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6515.127.0593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FIO DE SUTURA,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>TIPO: INABSORVIVEL, MATERIAL: POLIPROPILENO, CONSTRUCAO: N/A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, NUMERO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FIO: Nº 6-0, COMPRIMENTO FIO: ENTRE 70 E 75 CM, MODELO AGULHA: 3/8 CILINDRICA, TAMANHO AGULHA: ENTRE 1 E 1,3 CM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32374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Código do Item: 6515.127.0593 (ID 103468).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720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6515.127.0160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FIO DE SUTURA,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>TIPO: INABSORVIVEL, MATERIAL: POLIPROPILENO, CONSTRUCAO: AZUL, COM DUAS AGULHAS, NUMERO FIO: 7.0, COMPRIMENTO FIO: 70 CM, MODELO AGULHA: 3/8 CIR. CILINDRICA, TAMANHO AGULHA: 1,0 CM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32374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Código do Item: 6515.127.0160 (ID 64615).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6515.127.0756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 DE SUTURA,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INABSORVIVEL, MATERIAL: POLIPROPILENO, CONSTRUCAO: AZUL, COM DUAS AGULHAS, NUMERO FIO: Nº 8-0, COMPRIMENTO FIO: 60~80 CM, MODELO AGULHA: 3/8 CIRCULO CILINDRICA, TAMANHO AGULHA: 0,8 MM ~ 0,98 MM, FORMA FORNECIMENTO: UNIDADE</w:t>
            </w:r>
            <w:r w:rsidR="0017432E">
              <w:rPr>
                <w:sz w:val="20"/>
                <w:szCs w:val="20"/>
              </w:rPr>
              <w:t>.</w:t>
            </w:r>
          </w:p>
          <w:p w:rsidR="005A4B57" w:rsidRDefault="00323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do Item: 6515.127.0756 (ID 136759)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6515.127.0400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 DE SUTURA</w:t>
            </w:r>
            <w:r w:rsidR="007C7C4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TIPO: ABSORVIVEL, MATERIAL: POLIGLATINA 910, CONSTRUCAO: INCOLOR, NUMERO FIO: 4.0, COMPRIMENTO FIO: 45 CM, MODELO AGULHA: 3/8 CIRCULO TRIANGULAR, TAMANHO AGULHA: 1,95CM</w:t>
            </w:r>
            <w:r w:rsidR="0017432E">
              <w:rPr>
                <w:sz w:val="20"/>
                <w:szCs w:val="20"/>
              </w:rPr>
              <w:t>.</w:t>
            </w:r>
          </w:p>
          <w:p w:rsidR="005A4B57" w:rsidRDefault="00323747" w:rsidP="0032374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do Item: 6515.127.0400 (ID 76809).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6515.127.0753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 DE SUTURA,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INABSORVIVEL, MATERIAL: POLIESTER, CONSTRUCAO: VERDE COM DUAS AGULHAS</w:t>
            </w:r>
            <w:proofErr w:type="gramStart"/>
            <w:r>
              <w:rPr>
                <w:sz w:val="20"/>
                <w:szCs w:val="20"/>
              </w:rPr>
              <w:t>, NUMERO</w:t>
            </w:r>
            <w:proofErr w:type="gramEnd"/>
            <w:r>
              <w:rPr>
                <w:sz w:val="20"/>
                <w:szCs w:val="20"/>
              </w:rPr>
              <w:t xml:space="preserve"> FIO: 2-0, COMPRIMENTO FIO: 70~75 cm, MODELO AGULHA: 1/2 CIRCULO CILINDRICA, TAMANHO AGULHA: 2,0 CM, FORMA FORNECIMENTO: UNIDADE</w:t>
            </w:r>
            <w:r w:rsidR="0017432E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6515.127.0753 </w:t>
            </w:r>
            <w:r w:rsidR="00323747">
              <w:rPr>
                <w:sz w:val="20"/>
                <w:szCs w:val="20"/>
              </w:rPr>
              <w:t>(ID 134668).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6515.127.0791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 DE SUTURA,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TIPO: INABSORVIVEL, MATERIAL: POLIESTER, CONSTRUCAO: VERDE TRACADO COM 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AGULHAS, NUMERO FIO: 3-0, COMPRIMENTO FIO: 60 ~75 CM, MODELO AGULHA: CIRCULO CILINDRICA, TAMANHO AGULHA: 1,7 CM, FORMA FORNECIMENTO: UNIDADE</w:t>
            </w:r>
            <w:r w:rsidR="0017432E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6515.127.0791 </w:t>
            </w:r>
            <w:r w:rsidR="00323747">
              <w:rPr>
                <w:sz w:val="20"/>
                <w:szCs w:val="20"/>
              </w:rPr>
              <w:t>(ID 147235)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Pr="007C7C4B" w:rsidRDefault="003237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6515.127.0792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FIO DE SUTURA,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TIPO: INABSORVIVEL, MATERIAL: POLIESTER, CONSTRUCAO: VERDE TRANCADO COM 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2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AGULHAS, NUMERO FIO: 4-0, COMPRIMENTO FIO: 60 ~ 75 CM, MODELO AGULHA: CIRCULO CILINDRICA, TAMANHO AGULHA: 1,7 CM, FORMA FORNECIMENTO: UNIDADE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Código do Item: 6515.127.0792 </w:t>
            </w:r>
            <w:r w:rsidR="00323747">
              <w:rPr>
                <w:rFonts w:ascii="Calibri" w:hAnsi="Calibri"/>
                <w:b w:val="0"/>
                <w:sz w:val="20"/>
                <w:szCs w:val="20"/>
              </w:rPr>
              <w:t>(ID 147236)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Pr="007C7C4B" w:rsidRDefault="00323747" w:rsidP="007C7C4B">
            <w:pPr>
              <w:spacing w:after="0" w:line="240" w:lineRule="auto"/>
              <w:rPr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6515.127.0793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D3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FIO DE SUTURA,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>TIPO: INABSORVIVEL, MATERIAL: POLIESTER, CONSTRUCAO: VERDE E BRANCO TRANCADO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, NUMERO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FIO: 5-0, COMPRIMENTO FIO: 60 ~75 CM, MODELO AGULHA: CIRCULO CILINDRICA, TAMANHO AGULHA: 1,7 CM, FORMA FORNECIMENTO: UNIDADE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br/>
              <w:t xml:space="preserve">Código do Item: 6515.127.0793 </w:t>
            </w:r>
            <w:r w:rsidR="00323747">
              <w:rPr>
                <w:rFonts w:ascii="Calibri" w:hAnsi="Calibri"/>
                <w:b w:val="0"/>
                <w:sz w:val="20"/>
                <w:szCs w:val="20"/>
              </w:rPr>
              <w:t>(ID 147237)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7C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6515.127.0794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FIO DE SUTURA,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INABSORVIVEL, MATERIAL: POLIESTER, CONSTRUCAO: KIT COM 12 FIOS VERDE E BRANCO TRANCADO</w:t>
            </w:r>
            <w:proofErr w:type="gramStart"/>
            <w:r>
              <w:rPr>
                <w:sz w:val="20"/>
                <w:szCs w:val="20"/>
              </w:rPr>
              <w:t>, NUMERO</w:t>
            </w:r>
            <w:proofErr w:type="gramEnd"/>
            <w:r>
              <w:rPr>
                <w:sz w:val="20"/>
                <w:szCs w:val="20"/>
              </w:rPr>
              <w:t xml:space="preserve"> FIO: 2-0, COMPRIMENTO FIO: 60 ~ 75 CM, MODELO AGULHA: CIRCULO CORTANTE, TAMANHO </w:t>
            </w:r>
            <w:r>
              <w:rPr>
                <w:sz w:val="20"/>
                <w:szCs w:val="20"/>
              </w:rPr>
              <w:lastRenderedPageBreak/>
              <w:t>AGULHA: 22 MM, FORMA FORNECIMENTO: UNIDADE</w:t>
            </w:r>
            <w:r w:rsidR="0017432E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6515.127.0794 </w:t>
            </w:r>
            <w:r w:rsidR="007C7C4B">
              <w:rPr>
                <w:sz w:val="20"/>
                <w:szCs w:val="20"/>
              </w:rPr>
              <w:t>(ID 147238)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lastRenderedPageBreak/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lastRenderedPageBreak/>
              <w:t>35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Pr="007C7C4B" w:rsidRDefault="007C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6515.127.0626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FIO DE SUTURA,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>TIPO: INABSORVIVEL, MATERIAL: ACO, CONSTRUCAO: N/A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, NUMERO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FIO: Nº 1, COMPRIMENTO FIO: ENTRE 40 E 70 CM, MODELO AGULHA: CIRCULO TRIANGULAR, TAMANHO AGULHA: ENTRE 30 E 50 MM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Código do Item: 6515.127.0626 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>(ID 116738)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Pr="007C7C4B" w:rsidRDefault="007C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6515.127.0757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FIO DE SUTURA,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>TIPO: INABSORVIVEL, MATERIAL: ACO INOX, CONSTRUCAO: PRE-CORTADO, NUMERO FIO: Nº 2, COMPRIMENTO FIO: 40 CM ~50 CM, MODELO AGULHA: 3/8 CIRCULO TRIANGULAR, TAMANHO AGULHA: 4,0 CM ~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5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cm, FORMA FORNECIMENTO: UNIDADE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Código do Item: 6515.127.0757 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>(ID 136782)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Pr="007C7C4B" w:rsidRDefault="007C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6515.127.0283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FIO DE SUTURA,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>TIPO: INABSORVIVEL, MATERIAL: ACO INOX, CONSTRUCAO: NAO APLICAVEL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, NUMERO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FIO: Nº 4, COMPRIMENTO FIO: 5 FIOS 45 CM, MODELO AGULHA: 1 AGULHA 1/2 CIRCULO DE PONTA CORTANTE E CORPO CILINDRICO, TAMANHO AGULHA: 48 MM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Código do Item: 6515.127.0283 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>(ID 75826)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7C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6515.099.0102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ENXERTO ARTERIAL TUBULAR,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TIPO: ORGANICO, MODELO: LISO, MATERIAL: PTFE (POLITETRAFLUORETILENO), DIAMETRO: </w:t>
            </w: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  <w:r>
              <w:rPr>
                <w:sz w:val="20"/>
                <w:szCs w:val="20"/>
              </w:rPr>
              <w:t xml:space="preserve"> MM, COMPRIMENTO: 10 CM, FORMA FORNECIMENTO: UNIDADE</w:t>
            </w:r>
            <w:r w:rsidR="0017432E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6515.099.0102 </w:t>
            </w:r>
            <w:r w:rsidR="007C7C4B">
              <w:rPr>
                <w:sz w:val="20"/>
                <w:szCs w:val="20"/>
              </w:rPr>
              <w:t>(ID 147231)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Pr="007C7C4B" w:rsidRDefault="007C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6515.099.0065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ENXERTO ARTERIAL TUBULAR,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TIPO: ORGANICO, MODELO: LISO, MATERIAL: PTFE (POLITETRAFLUORETILENO), DIAMETRO: 3,5 MM, COMPRIMENTO: 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10 CM</w:t>
            </w:r>
            <w:proofErr w:type="gramEnd"/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Código do Item: 6515.099.0065 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>(ID 130015)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Pr="007C7C4B" w:rsidRDefault="007C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6515.099.0103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ENXERTO ARTERIAL TUBULAR,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TIPO: ORGANICO, MODELO: LISO, MATERIAL: PTFE (POLITETRAFLUORETILENO), DIAMETRO: 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4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MM, COMPRIMENTO: 10 CM, FORMA FORNECIMENTO: UNIDADE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Código do Item: 6515.099.0103 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>(ID 147232)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Pr="007C7C4B" w:rsidRDefault="007C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6515.099.0104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>ENXERTO ARTERIAL TUBULAR,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 xml:space="preserve">TIPO: ORGANICO, MODELO: LISO, MATERIAL: PTFE (POLITETRAFLUORETILENO), DIAMETRO: </w:t>
            </w: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5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 xml:space="preserve"> MM, COMPRIMENTO: 10 CM, FORMA FORNECIMENTO: UNIDADE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Código do Item: 6515.099.0104 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>(ID 147233)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Pr="007C7C4B" w:rsidRDefault="007C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7C4B">
              <w:rPr>
                <w:sz w:val="20"/>
                <w:szCs w:val="20"/>
              </w:rPr>
              <w:t>6515.488.0006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32E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 w:val="0"/>
                <w:sz w:val="20"/>
                <w:szCs w:val="20"/>
              </w:rPr>
              <w:t>ENXERTO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 w:val="0"/>
                <w:sz w:val="20"/>
                <w:szCs w:val="20"/>
              </w:rPr>
              <w:t>,</w:t>
            </w:r>
            <w:proofErr w:type="gramEnd"/>
            <w:r>
              <w:rPr>
                <w:rFonts w:ascii="Calibri" w:hAnsi="Calibri"/>
                <w:b w:val="0"/>
                <w:sz w:val="20"/>
                <w:szCs w:val="20"/>
              </w:rPr>
              <w:t>TIPO: ORGANICO, USO: CIRURGIA CARDIACA, APRESENTACAO: PLACA, DIMENSOES: 10 X 10 CM, PESO: N/A, FORMA FORNECIMENTO: UNIDADE</w:t>
            </w:r>
            <w:r w:rsidR="0017432E">
              <w:rPr>
                <w:rFonts w:ascii="Calibri" w:hAnsi="Calibri"/>
                <w:b w:val="0"/>
                <w:sz w:val="20"/>
                <w:szCs w:val="20"/>
              </w:rPr>
              <w:t>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>
              <w:rPr>
                <w:rFonts w:ascii="Calibri" w:hAnsi="Calibri"/>
                <w:b w:val="0"/>
                <w:sz w:val="20"/>
                <w:szCs w:val="20"/>
              </w:rPr>
              <w:t xml:space="preserve">Código do Item: 6515.488.0006 </w:t>
            </w:r>
            <w:r w:rsidR="007C7C4B">
              <w:rPr>
                <w:rFonts w:ascii="Calibri" w:hAnsi="Calibri"/>
                <w:b w:val="0"/>
                <w:sz w:val="20"/>
                <w:szCs w:val="20"/>
              </w:rPr>
              <w:t>(ID 147224)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7C7C4B">
        <w:trPr>
          <w:trHeight w:val="139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7C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6515.049.0077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D3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</w:t>
            </w:r>
            <w:r w:rsidR="007C7C4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TIPO: PEDIATRICA, MODELO: ARTERIAL/ FLEXIVEL/ PONTA RETA, MATERIAL: PVC MALEAVEL, TAMANHO: 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  <w:r>
              <w:rPr>
                <w:sz w:val="20"/>
                <w:szCs w:val="20"/>
              </w:rPr>
              <w:t xml:space="preserve"> FR, FORMA FORNECIMENTO: UNIDADE</w:t>
            </w:r>
            <w:r w:rsidR="0017432E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Código do Item: 6515.049.0077</w:t>
            </w:r>
            <w:r w:rsidR="007C7C4B">
              <w:rPr>
                <w:sz w:val="20"/>
                <w:szCs w:val="20"/>
              </w:rPr>
              <w:t xml:space="preserve"> (ID 147206)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7C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6515.049.0078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3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TIPO: PEDIATRICA, MODELO: ARTERIAL/ FLEXIVEL/ PONTA RETA, MATERIAL: PVC MALEAVEL, TAMANHO: </w:t>
            </w: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  <w:r>
              <w:rPr>
                <w:sz w:val="20"/>
                <w:szCs w:val="20"/>
              </w:rPr>
              <w:t xml:space="preserve"> FR, FORMA FORNECIMENTO: UNIDADE</w:t>
            </w:r>
            <w:r w:rsidR="00AF2B53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6515.049.0078 </w:t>
            </w:r>
            <w:r w:rsidR="007C7C4B">
              <w:rPr>
                <w:sz w:val="20"/>
                <w:szCs w:val="20"/>
              </w:rPr>
              <w:t>(ID 147207)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7C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6515.049.0027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3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PEDIATRICA, MODELO: ARTERIAL/ FLEXIVEL/ PONTA RETA, MATERIAL: PVC MALEAVEL, TAMANHO: 10FR</w:t>
            </w:r>
            <w:r w:rsidR="00AF2B53">
              <w:rPr>
                <w:sz w:val="20"/>
                <w:szCs w:val="20"/>
              </w:rPr>
              <w:t>.</w:t>
            </w:r>
          </w:p>
          <w:p w:rsidR="005A4B57" w:rsidRDefault="005A4B57" w:rsidP="007C7C4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Código do Item: 6515.049.0027 </w:t>
            </w:r>
            <w:r w:rsidR="007C7C4B">
              <w:rPr>
                <w:sz w:val="20"/>
                <w:szCs w:val="20"/>
              </w:rPr>
              <w:t>(ID 83158)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lastRenderedPageBreak/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lastRenderedPageBreak/>
              <w:t>46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7C7C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6515.049.0026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3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PEDIATRICA, MODELO: ARTERIAL/ FLEXIVEL/ PONTA RETA, MATERIAL: PVC MALEAVEL, TAMANHO: 12FR</w:t>
            </w:r>
            <w:r w:rsidR="00AF2B53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6515.049.0026 </w:t>
            </w:r>
            <w:r w:rsidR="007C7C4B">
              <w:rPr>
                <w:sz w:val="20"/>
                <w:szCs w:val="20"/>
              </w:rPr>
              <w:t>(ID 83157)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81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6515.049.0022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3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PEDIATRICA, MODELO: ARTERIAL/ FLEXIVEL/ PONTA RETA, MATERIAL: PVC MALEAVEL, TAMANHO: 14FR</w:t>
            </w:r>
            <w:r w:rsidR="00AF2B53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6515.049.0022 </w:t>
            </w:r>
            <w:r w:rsidR="007C7C4B">
              <w:rPr>
                <w:sz w:val="20"/>
                <w:szCs w:val="20"/>
              </w:rPr>
              <w:t>(ID 83153)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Pr="008153E2" w:rsidRDefault="0081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153E2">
              <w:rPr>
                <w:bCs/>
                <w:sz w:val="20"/>
                <w:szCs w:val="20"/>
              </w:rPr>
              <w:t>6515.049.0021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3" w:rsidRDefault="005A4B57">
            <w:pPr>
              <w:pStyle w:val="Ttulo3"/>
              <w:spacing w:before="0" w:after="0"/>
              <w:jc w:val="both"/>
              <w:rPr>
                <w:rFonts w:ascii="Calibri" w:eastAsia="Calibri" w:hAnsi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  <w:lang w:eastAsia="en-US"/>
              </w:rPr>
              <w:t>CANULA PARA CIRURGIA CARDIACA (AORTA),</w:t>
            </w:r>
            <w:r w:rsidR="007C7C4B">
              <w:rPr>
                <w:rFonts w:ascii="Calibri" w:eastAsia="Calibri" w:hAnsi="Calibri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  <w:lang w:eastAsia="en-US"/>
              </w:rPr>
              <w:t>TIPO: PEDIATRICA, MODELO: ARTERIAL/ FLEXIVEL/ PONTA RETA, MATERIAL: PVC MALEAVEL, TAMANHO: 16FR</w:t>
            </w:r>
            <w:r w:rsidR="00AF2B53">
              <w:rPr>
                <w:rFonts w:ascii="Calibri" w:eastAsia="Calibri" w:hAnsi="Calibri"/>
                <w:b w:val="0"/>
                <w:bCs w:val="0"/>
                <w:sz w:val="20"/>
                <w:szCs w:val="20"/>
                <w:lang w:eastAsia="en-US"/>
              </w:rPr>
              <w:t>.</w:t>
            </w:r>
          </w:p>
          <w:p w:rsidR="005A4B57" w:rsidRDefault="005A4B57">
            <w:pPr>
              <w:pStyle w:val="Ttulo3"/>
              <w:spacing w:before="0" w:after="0"/>
              <w:jc w:val="both"/>
              <w:rPr>
                <w:rFonts w:ascii="Calibri" w:eastAsia="Calibri" w:hAnsi="Calibr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  <w:lang w:eastAsia="en-US"/>
              </w:rPr>
              <w:t xml:space="preserve">Código do Item: 6515.049.0021 </w:t>
            </w:r>
            <w:r w:rsidR="008153E2">
              <w:rPr>
                <w:rFonts w:ascii="Calibri" w:eastAsia="Calibri" w:hAnsi="Calibri"/>
                <w:b w:val="0"/>
                <w:bCs w:val="0"/>
                <w:sz w:val="20"/>
                <w:szCs w:val="20"/>
                <w:lang w:eastAsia="en-US"/>
              </w:rPr>
              <w:t>(ID 83152)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81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6515.049.0083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3" w:rsidRDefault="005A4B57" w:rsidP="00AF2B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0249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DRENAGEM VENOSA/ DESCARTAVEL, MODELO: ARAMADA E ANGULADA, MATERIAL: PVC, TAMANHO: 14 FR, FORMA</w:t>
            </w:r>
            <w:r w:rsidR="00AF2B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FORNECIMENTO:</w:t>
            </w:r>
            <w:r w:rsidR="00AF2B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UNIDADE</w:t>
            </w:r>
            <w:r w:rsidR="00AF2B53">
              <w:rPr>
                <w:sz w:val="20"/>
                <w:szCs w:val="20"/>
              </w:rPr>
              <w:t>.</w:t>
            </w:r>
          </w:p>
          <w:p w:rsidR="005A4B57" w:rsidRDefault="005A4B57" w:rsidP="00AF2B5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6515.049.0083 </w:t>
            </w:r>
            <w:r w:rsidR="008153E2">
              <w:rPr>
                <w:sz w:val="20"/>
                <w:szCs w:val="20"/>
              </w:rPr>
              <w:t>(ID 147220)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 xml:space="preserve"> 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81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6515.049.0084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D3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0249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DRENAGEM VENOSA/ DESCARTAVEL, MODELO: ARAMADA E ANGULADA, MATERIAL: PVC, TAMANHO: 16 FR, FORMA FORNECIMENTO: UNIDADE</w:t>
            </w:r>
            <w:r w:rsidR="00AF2B53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do Item: 6515.049.0084</w:t>
            </w:r>
            <w:r w:rsidR="008153E2">
              <w:rPr>
                <w:sz w:val="20"/>
                <w:szCs w:val="20"/>
              </w:rPr>
              <w:t xml:space="preserve"> (ID 147221)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81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6515.049.0085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3D3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0249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DRENAGEM VENOSA/ DESCARTAVEL, MODELO: ARAMADA E ANGULADA, MATERIAL: PVC, TAMANHO: 18 FR, FORMA FORNECIMENTO: UNIDADE</w:t>
            </w:r>
            <w:r w:rsidR="00AF2B53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Código do Item: 6515.049.0085 </w:t>
            </w:r>
            <w:r w:rsidR="008153E2">
              <w:rPr>
                <w:sz w:val="20"/>
                <w:szCs w:val="20"/>
              </w:rPr>
              <w:t>(ID 147222)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81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6515.049.0055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B53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0249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DRENAGEM VENOSA, MODELO: ARAMADA/RETA, MATERIAL: PVC, TAMANHO: 12FR</w:t>
            </w:r>
            <w:r w:rsidR="00AF2B53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6515.049.0055 </w:t>
            </w:r>
            <w:r w:rsidR="008153E2">
              <w:rPr>
                <w:sz w:val="20"/>
                <w:szCs w:val="20"/>
              </w:rPr>
              <w:t>(ID 129827)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81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6515.049.0057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58" w:rsidRDefault="005A4B57" w:rsidP="000249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0249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DRENAGEM VENOSA / DESCARTAVEL, MODELO: RETA/ARAMADA, MATERIAL: PVC, TAMANHO: 14FR</w:t>
            </w:r>
            <w:r w:rsidR="00791C58">
              <w:rPr>
                <w:sz w:val="20"/>
                <w:szCs w:val="20"/>
              </w:rPr>
              <w:t>.</w:t>
            </w:r>
          </w:p>
          <w:p w:rsidR="005A4B57" w:rsidRDefault="005A4B57" w:rsidP="0002497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6515.049.0057 </w:t>
            </w:r>
            <w:r w:rsidR="008153E2">
              <w:rPr>
                <w:sz w:val="20"/>
                <w:szCs w:val="20"/>
              </w:rPr>
              <w:t>(ID 129832)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81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6515.049.0058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58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DRENAGEM VENOSA/ DESCARTAVEL, MODELO: RETA /ARAMADA, MATERIAL: PVC, TAMANHO: 16FR</w:t>
            </w:r>
            <w:r w:rsidR="00791C58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6515.049.0058 </w:t>
            </w:r>
            <w:r w:rsidR="008153E2">
              <w:rPr>
                <w:sz w:val="20"/>
                <w:szCs w:val="20"/>
              </w:rPr>
              <w:t>(ID 129833)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81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6515.049.0059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58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DRENAGEM VENOSA/ DESCARTAVEL, MODELO: RETA/ARAMADA, MATERIAL: PVC, TAMANHO: 18 FR</w:t>
            </w:r>
            <w:r w:rsidR="00791C58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6515.049.0059 </w:t>
            </w:r>
            <w:r w:rsidR="008153E2">
              <w:rPr>
                <w:sz w:val="20"/>
                <w:szCs w:val="20"/>
              </w:rPr>
              <w:t>(ID 129834)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81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6515.049.0060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58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DRENAGEM VENOSA / DESCARTAVEL, MODELO: RETA/ARAMADA, MATERIAL: PVC, TAMANHO: 20 FR</w:t>
            </w:r>
            <w:r w:rsidR="00791C58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6515.049.0060 </w:t>
            </w:r>
            <w:r w:rsidR="008153E2">
              <w:rPr>
                <w:sz w:val="20"/>
                <w:szCs w:val="20"/>
              </w:rPr>
              <w:t>(ID 129835)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81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6515.049.0079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58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DRENAGEM VENOSA, MODELO: ARAMADA/RETA, MATERIAL: PVC, TAMANHO: 22 FR, FORMA FORNECIMENTO: UNIDADE</w:t>
            </w:r>
            <w:r w:rsidR="00791C58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6515.049.0079 </w:t>
            </w:r>
            <w:r w:rsidR="008153E2">
              <w:rPr>
                <w:sz w:val="20"/>
                <w:szCs w:val="20"/>
              </w:rPr>
              <w:t>(ID 147214)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lastRenderedPageBreak/>
              <w:t>58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81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6515.049.0054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58" w:rsidRDefault="005A4B57" w:rsidP="00791C5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CANULA PARA CIRURGIA CARDIACA (AORTA),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TIPO: DRENAGEM VENOSA / DESCARTAVEL, MODELO: RETA/ARAMADA, MATERIAL: PVC, TAMANHO: 24FR</w:t>
            </w:r>
            <w:r w:rsidR="00791C58">
              <w:rPr>
                <w:sz w:val="20"/>
                <w:szCs w:val="20"/>
              </w:rPr>
              <w:t>.</w:t>
            </w:r>
          </w:p>
          <w:p w:rsidR="005A4B57" w:rsidRDefault="005A4B57" w:rsidP="00791C5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6515.049.0054 </w:t>
            </w:r>
            <w:r w:rsidR="008153E2">
              <w:rPr>
                <w:sz w:val="20"/>
                <w:szCs w:val="20"/>
              </w:rPr>
              <w:t>(ID 129826)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A4B57" w:rsidTr="0020000D">
        <w:trPr>
          <w:trHeight w:val="4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5A4B57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Cs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8153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6640.121.0020</w:t>
            </w:r>
          </w:p>
        </w:tc>
        <w:tc>
          <w:tcPr>
            <w:tcW w:w="5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C58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LAMINULA,</w:t>
            </w:r>
            <w:r w:rsidR="007C7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MATERIAL: VIDRO, DIMENSAO: 25 X 80 MM, ESPESSURA: </w:t>
            </w:r>
            <w:proofErr w:type="gramStart"/>
            <w:r>
              <w:rPr>
                <w:sz w:val="20"/>
                <w:szCs w:val="20"/>
              </w:rPr>
              <w:t>3 MM</w:t>
            </w:r>
            <w:proofErr w:type="gramEnd"/>
            <w:r w:rsidR="00791C58">
              <w:rPr>
                <w:sz w:val="20"/>
                <w:szCs w:val="20"/>
              </w:rPr>
              <w:t>.</w:t>
            </w:r>
          </w:p>
          <w:p w:rsidR="005A4B57" w:rsidRDefault="005A4B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do Item: 6640.121.0020 </w:t>
            </w:r>
            <w:r w:rsidR="008153E2">
              <w:rPr>
                <w:sz w:val="20"/>
                <w:szCs w:val="20"/>
              </w:rPr>
              <w:t>(ID 83841)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57" w:rsidRDefault="00330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5A4B57" w:rsidRDefault="005A4B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5A4B57" w:rsidRDefault="005A4B57" w:rsidP="005A4B57">
      <w:pPr>
        <w:pStyle w:val="SemEspaamento"/>
        <w:spacing w:line="360" w:lineRule="auto"/>
        <w:rPr>
          <w:sz w:val="24"/>
          <w:szCs w:val="24"/>
          <w:lang w:val="pt-PT"/>
        </w:rPr>
      </w:pPr>
    </w:p>
    <w:p w:rsidR="005A4B57" w:rsidRDefault="005A4B57" w:rsidP="005A4B57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JUSTIFICATIVA DA CONTRATAÇÃO</w:t>
      </w:r>
    </w:p>
    <w:p w:rsidR="005A4B57" w:rsidRDefault="005A4B57" w:rsidP="005A4B57">
      <w:pPr>
        <w:suppressAutoHyphens/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</w:pPr>
    </w:p>
    <w:p w:rsidR="005A4B57" w:rsidRDefault="005A4B57" w:rsidP="008153E2">
      <w:pPr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t>O Instituto Estadual de Cardiologia Aloysio de Castro - IECAC é a unidade de Cardiologia do Estado do Rio de Janeiro referência no tratamento das diversas patologias cardíacas, estando habilitado a realizar cirurgias e procedimentos cardíacos de alta complexidade em adultos e crianças, contando para tanto com instalações e equipe multiprofissional qualificada para atender diferentes especialidades relacionadas à cardiologia.</w:t>
      </w:r>
    </w:p>
    <w:p w:rsidR="005A4B57" w:rsidRDefault="005A4B57" w:rsidP="005A4B57">
      <w:pPr>
        <w:spacing w:after="0" w:line="36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presente contratação se justifica em razão da urgência no abastecimento do setor de pediatria do IECAC unidade hospitalar referida acima, que é administrada pela Fundação Saúde, e que, nos moldes do contrato de gestão em vigor, recebe medicamento e insumo tanto da Secretaria Estadual de Saúde, quanto da Fundação Saúde.</w:t>
      </w:r>
    </w:p>
    <w:p w:rsidR="005A4B57" w:rsidRDefault="005A4B57" w:rsidP="005A4B57">
      <w:pPr>
        <w:spacing w:after="0" w:line="36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entanto, diante do desabastecimento de materiais da grade da SES/RJ, identific</w:t>
      </w:r>
      <w:r w:rsidR="0020000D">
        <w:rPr>
          <w:rFonts w:ascii="Times New Roman" w:hAnsi="Times New Roman"/>
          <w:sz w:val="24"/>
          <w:szCs w:val="24"/>
        </w:rPr>
        <w:t>ou-se</w:t>
      </w:r>
      <w:r>
        <w:rPr>
          <w:rFonts w:ascii="Times New Roman" w:hAnsi="Times New Roman"/>
          <w:sz w:val="24"/>
          <w:szCs w:val="24"/>
        </w:rPr>
        <w:t xml:space="preserve"> a necessidade de aquisição destes por parte da Fundação Saúde para o abastecimento do setor de pediatria da unidade sob sua gestão, de forma a dar continuidade com êxito à assistência dos pacientes neste setor.</w:t>
      </w:r>
    </w:p>
    <w:p w:rsidR="005A4B57" w:rsidRDefault="0020000D" w:rsidP="005A4B57">
      <w:pPr>
        <w:spacing w:after="0" w:line="360" w:lineRule="auto"/>
        <w:ind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A4B57">
        <w:rPr>
          <w:rFonts w:ascii="Times New Roman" w:hAnsi="Times New Roman"/>
          <w:sz w:val="24"/>
          <w:szCs w:val="24"/>
        </w:rPr>
        <w:t>tualmente</w:t>
      </w:r>
      <w:r>
        <w:rPr>
          <w:rFonts w:ascii="Times New Roman" w:hAnsi="Times New Roman"/>
          <w:sz w:val="24"/>
          <w:szCs w:val="24"/>
        </w:rPr>
        <w:t>,</w:t>
      </w:r>
      <w:r w:rsidR="005A4B57">
        <w:rPr>
          <w:rFonts w:ascii="Times New Roman" w:hAnsi="Times New Roman"/>
          <w:sz w:val="24"/>
          <w:szCs w:val="24"/>
        </w:rPr>
        <w:t xml:space="preserve"> o desabastecimento destes materiais gera colapso no sistema de saúde, com aumento de risco de óbitos e diminuição da qualidade de vida dos pacientes, além do aumento dos custos para o sistema de saúde, </w:t>
      </w:r>
      <w:r>
        <w:rPr>
          <w:rFonts w:ascii="Times New Roman" w:hAnsi="Times New Roman"/>
          <w:sz w:val="24"/>
          <w:szCs w:val="24"/>
        </w:rPr>
        <w:t xml:space="preserve">motivado </w:t>
      </w:r>
      <w:r w:rsidR="005A4B57">
        <w:rPr>
          <w:rFonts w:ascii="Times New Roman" w:hAnsi="Times New Roman"/>
          <w:sz w:val="24"/>
          <w:szCs w:val="24"/>
        </w:rPr>
        <w:t>por prováveis internações emergenciais mais gravosas. Alguns insumos não são facilmente substituíveis e a sua ausência significa não somente a piora no atendimento e no tratamento, mas, para certos casos, a própria impossibilidade de cura.</w:t>
      </w:r>
    </w:p>
    <w:p w:rsidR="0020000D" w:rsidRDefault="005A4B57" w:rsidP="008153E2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t>A Constituição Federal de 1988, em seu artigo 227, de</w:t>
      </w:r>
      <w:r w:rsidR="0017432E"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t>termina</w:t>
      </w: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t xml:space="preserve">: </w:t>
      </w:r>
    </w:p>
    <w:p w:rsidR="005A4B57" w:rsidRPr="0020000D" w:rsidRDefault="005A4B57" w:rsidP="008153E2">
      <w:pPr>
        <w:spacing w:after="0" w:line="360" w:lineRule="auto"/>
        <w:ind w:left="851"/>
        <w:jc w:val="both"/>
        <w:rPr>
          <w:rFonts w:ascii="Times New Roman" w:eastAsia="Arial Unicode MS" w:hAnsi="Times New Roman"/>
          <w:i/>
          <w:bdr w:val="none" w:sz="0" w:space="0" w:color="auto" w:frame="1"/>
          <w:lang w:eastAsia="ar-SA"/>
        </w:rPr>
      </w:pPr>
      <w:r w:rsidRPr="0020000D">
        <w:rPr>
          <w:rFonts w:ascii="Times New Roman" w:eastAsia="Arial Unicode MS" w:hAnsi="Times New Roman"/>
          <w:i/>
          <w:bdr w:val="none" w:sz="0" w:space="0" w:color="auto" w:frame="1"/>
          <w:lang w:eastAsia="ar-SA"/>
        </w:rPr>
        <w:t>É dever da família, da sociedade e do Estado assegurar à criança e ao adolescente,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</w:t>
      </w:r>
    </w:p>
    <w:p w:rsidR="005A4B57" w:rsidRDefault="005A4B57" w:rsidP="008153E2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lastRenderedPageBreak/>
        <w:t>A criança é um ser biopsicossocial em crescimento e desenvolvimento e, como tal, deve ser atendida em toda a sua individualidade, nas suas necessidades básicas de: nutrição, educação, socialização, afetividade. Durante o processo de desenvolvimento e crescimento, a criança está sujeita a apresentar afecções patológicas, que necessitam de uma hospitalização.</w:t>
      </w:r>
    </w:p>
    <w:p w:rsidR="005A4B57" w:rsidRDefault="005A4B57" w:rsidP="008153E2">
      <w:pPr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t>A abordagem centrada na patologia caracteriza-se por ter como foco de assistência a criança com uma determinada patologia, sinal ou sintoma que necessitam de cuidados profissionais; neste caso, os itens dessa aquisição juntamente com a equipe multidisciplinar especifica da unidade centram seus esforços para obter dados que se relacionam com os problemas de saúde da criança, com o diagnóstico da patologia e com a instalação das medidas terapêuticas.</w:t>
      </w:r>
    </w:p>
    <w:p w:rsidR="005A4B57" w:rsidRDefault="005A4B57" w:rsidP="008153E2">
      <w:pPr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Arial Unicode MS" w:hAnsi="Times New Roman"/>
          <w:sz w:val="24"/>
          <w:szCs w:val="24"/>
          <w:bdr w:val="none" w:sz="0" w:space="0" w:color="auto" w:frame="1"/>
          <w:lang w:eastAsia="ar-SA"/>
        </w:rPr>
        <w:t xml:space="preserve">Em virtude dos diversos tipos de patologias que são tratadas no IECAC, torna-se essencial que sejam realizados os mais variados tipos de procedimentos e exames, para que possamos realizar um diagnóstico preciso e com mais rapidez. Esses exames variam de uma simples análise laboratorial até exames mais complexos como tomografia e angiotomografia, exames estes que só podem ser realizados com os itens ora solicitados. </w:t>
      </w:r>
    </w:p>
    <w:p w:rsidR="005A4B57" w:rsidRDefault="005A4B57" w:rsidP="005A4B57">
      <w:pPr>
        <w:pStyle w:val="SemEspaamento"/>
        <w:rPr>
          <w:sz w:val="24"/>
          <w:szCs w:val="24"/>
          <w:lang w:val="pt-PT"/>
        </w:rPr>
      </w:pPr>
    </w:p>
    <w:p w:rsidR="005A4B57" w:rsidRDefault="005A4B57" w:rsidP="005A4B57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</w:rPr>
        <w:t>JUSTIFICATIVA DO QUANTITATIVO SOLICITADO</w:t>
      </w:r>
    </w:p>
    <w:p w:rsidR="005A4B57" w:rsidRDefault="005A4B57" w:rsidP="005A4B57">
      <w:pPr>
        <w:pStyle w:val="SemEspaamento"/>
        <w:spacing w:line="360" w:lineRule="auto"/>
        <w:jc w:val="center"/>
        <w:rPr>
          <w:sz w:val="24"/>
          <w:szCs w:val="24"/>
          <w:lang w:val="pt-PT"/>
        </w:rPr>
      </w:pPr>
    </w:p>
    <w:p w:rsidR="005A4B57" w:rsidRDefault="005A4B57" w:rsidP="008153E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Trata-se de ressuprimento de materiais de uso geral do serviço de pediatria do IECAC, visando manter o abastecimento de itens vitais e essenciais para seu funcionamento pleno, considerando que este processo inclui itens que atenderão ao setor impedindo a descontinuidade da assistência.</w:t>
      </w:r>
    </w:p>
    <w:p w:rsidR="005A4B57" w:rsidRDefault="005A4B57" w:rsidP="008153E2">
      <w:pPr>
        <w:pStyle w:val="SemEspaamento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a definição do quantitativo a ser adquirido utilizou-se como parâmetro as informações da grade mensal atualizada da unidade e as informações sobre CMM e estoque, fornecidas pela Unidade, vigente para 2016. </w:t>
      </w:r>
    </w:p>
    <w:p w:rsidR="005A4B57" w:rsidRDefault="005A4B57" w:rsidP="005A4B57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5A4B57" w:rsidRPr="00565260" w:rsidRDefault="005A4B57" w:rsidP="005A4B57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</w:rPr>
        <w:t>QUALIFICAÇÃO TÉCNICA</w:t>
      </w:r>
    </w:p>
    <w:p w:rsidR="00050776" w:rsidRDefault="00050776" w:rsidP="005A4B57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5A4B57" w:rsidRDefault="005A4B57" w:rsidP="005A4B57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FFFFFF"/>
          <w:sz w:val="24"/>
          <w:szCs w:val="24"/>
          <w:bdr w:val="single" w:sz="4" w:space="0" w:color="auto" w:frame="1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val="pt-PT" w:eastAsia="pt-BR"/>
        </w:rPr>
        <w:t>1.</w:t>
      </w:r>
      <w:r>
        <w:rPr>
          <w:rFonts w:ascii="Times New Roman" w:eastAsia="Times New Roman" w:hAnsi="Times New Roman"/>
          <w:sz w:val="24"/>
          <w:szCs w:val="24"/>
          <w:lang w:val="pt-PT" w:eastAsia="pt-BR"/>
        </w:rPr>
        <w:tab/>
        <w:t xml:space="preserve">Licença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de Funcionamento Sanitário ou Cadastro Sanitário nas seguintes hipóteses: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4B57" w:rsidRDefault="005A4B57" w:rsidP="005A4B5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Licença de Funcionamento Sanitário LFS, emitido pelo Órgão Sanitário competente. Caso a LFS esteja vencida, deverá ser apresentado também o documento que comprove seu pedido de revalidação. </w:t>
      </w:r>
    </w:p>
    <w:p w:rsidR="005A4B57" w:rsidRDefault="005A4B57" w:rsidP="005A4B5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 Cadastro Sanitário poderá ser apresentado no lugar da Licença de Funcionamento Sanitário, desde que seja juntado pelo Licitante os atos normativos que autorizam a substituição.</w:t>
      </w:r>
    </w:p>
    <w:p w:rsidR="005A4B57" w:rsidRDefault="005A4B57" w:rsidP="005A4B5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2.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Atestado de capacidade técnica - ACT (pessoa jurídica), para desempenho de atividade pertinente e compatível com o objeto da licitação, através de no mínimo 01 (um) atestado, fornecido por pessoa jurídica de direito público ou privado.</w:t>
      </w:r>
    </w:p>
    <w:p w:rsidR="005A4B57" w:rsidRDefault="005A4B57" w:rsidP="005A4B57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3. Registro válido na Agência Nacional de Vigilância Sanitária – ANVISA. Caso o registro esteja vencido, a empresa deve apresentar cópia do protocolo de renovação do certificado junto à ANVISA. </w:t>
      </w:r>
    </w:p>
    <w:p w:rsidR="005A4B57" w:rsidRDefault="005A4B57" w:rsidP="005A4B57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A4B57" w:rsidRDefault="005A4B57" w:rsidP="005A4B57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BFBFBF"/>
        <w:ind w:left="142" w:firstLine="0"/>
        <w:jc w:val="center"/>
        <w:rPr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</w:rPr>
        <w:t>AMOSTRA E CATÁLOGOS</w:t>
      </w:r>
    </w:p>
    <w:p w:rsidR="005A4B57" w:rsidRDefault="005A4B57" w:rsidP="00C742CF">
      <w:pPr>
        <w:pStyle w:val="Cabealho"/>
        <w:tabs>
          <w:tab w:val="clear" w:pos="4252"/>
          <w:tab w:val="clear" w:pos="8504"/>
        </w:tabs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Exige a apresentação de catálogo: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(x) </w:t>
      </w:r>
      <w:r>
        <w:rPr>
          <w:rFonts w:ascii="Times New Roman" w:hAnsi="Times New Roman"/>
          <w:sz w:val="24"/>
          <w:szCs w:val="24"/>
        </w:rPr>
        <w:t xml:space="preserve">SIM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(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>
        <w:rPr>
          <w:rFonts w:ascii="Times New Roman" w:hAnsi="Times New Roman"/>
          <w:sz w:val="24"/>
          <w:szCs w:val="24"/>
        </w:rPr>
        <w:t>NÃO</w:t>
      </w:r>
    </w:p>
    <w:p w:rsidR="005A4B57" w:rsidRDefault="005A4B57" w:rsidP="0056526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Exige a apresentação de amostra: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) </w:t>
      </w:r>
      <w:r>
        <w:rPr>
          <w:rFonts w:ascii="Times New Roman" w:hAnsi="Times New Roman"/>
          <w:sz w:val="24"/>
          <w:szCs w:val="24"/>
        </w:rPr>
        <w:t>SIM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(x ) </w:t>
      </w:r>
      <w:r>
        <w:rPr>
          <w:rFonts w:ascii="Times New Roman" w:hAnsi="Times New Roman"/>
          <w:sz w:val="24"/>
          <w:szCs w:val="24"/>
        </w:rPr>
        <w:t>NÃO</w:t>
      </w:r>
    </w:p>
    <w:p w:rsidR="0017432E" w:rsidRDefault="0017432E" w:rsidP="00565260">
      <w:pPr>
        <w:pStyle w:val="SemEspaamento"/>
        <w:spacing w:line="360" w:lineRule="auto"/>
        <w:rPr>
          <w:rFonts w:ascii="Times New Roman" w:hAnsi="Times New Roman"/>
          <w:sz w:val="24"/>
          <w:szCs w:val="24"/>
        </w:rPr>
      </w:pPr>
    </w:p>
    <w:p w:rsidR="005A4B57" w:rsidRDefault="005A4B57" w:rsidP="008153E2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 PRAZOS E LOCAL DE ENTREGA</w:t>
      </w:r>
    </w:p>
    <w:p w:rsidR="005A4B57" w:rsidRDefault="005A4B57" w:rsidP="005A4B57">
      <w:pPr>
        <w:tabs>
          <w:tab w:val="left" w:pos="9674"/>
        </w:tabs>
        <w:spacing w:after="0" w:line="360" w:lineRule="auto"/>
        <w:ind w:right="34"/>
        <w:rPr>
          <w:rFonts w:ascii="Times New Roman" w:hAnsi="Times New Roman"/>
          <w:sz w:val="24"/>
          <w:szCs w:val="24"/>
          <w:lang w:val="pt-PT" w:eastAsia="ar-SA"/>
        </w:rPr>
      </w:pPr>
    </w:p>
    <w:p w:rsidR="0020000D" w:rsidRPr="0020000D" w:rsidRDefault="0020000D" w:rsidP="0020000D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right="34"/>
        <w:contextualSpacing w:val="0"/>
        <w:jc w:val="both"/>
        <w:rPr>
          <w:rFonts w:ascii="Times New Roman" w:eastAsia="Arial Unicode MS" w:hAnsi="Times New Roman"/>
          <w:vanish/>
          <w:sz w:val="24"/>
          <w:szCs w:val="24"/>
          <w:u w:color="000000"/>
          <w:lang w:eastAsia="ar-SA"/>
        </w:rPr>
      </w:pPr>
    </w:p>
    <w:p w:rsidR="0020000D" w:rsidRPr="0020000D" w:rsidRDefault="0020000D" w:rsidP="0020000D">
      <w:pPr>
        <w:pStyle w:val="PargrafodaLista"/>
        <w:numPr>
          <w:ilvl w:val="0"/>
          <w:numId w:val="3"/>
        </w:numPr>
        <w:tabs>
          <w:tab w:val="left" w:pos="426"/>
        </w:tabs>
        <w:spacing w:after="0" w:line="360" w:lineRule="auto"/>
        <w:ind w:right="34"/>
        <w:contextualSpacing w:val="0"/>
        <w:jc w:val="both"/>
        <w:rPr>
          <w:rFonts w:ascii="Times New Roman" w:eastAsia="Arial Unicode MS" w:hAnsi="Times New Roman"/>
          <w:vanish/>
          <w:sz w:val="24"/>
          <w:szCs w:val="24"/>
          <w:u w:color="000000"/>
          <w:lang w:eastAsia="ar-SA"/>
        </w:rPr>
      </w:pPr>
    </w:p>
    <w:p w:rsidR="005A4B57" w:rsidRDefault="005A4B57" w:rsidP="0020000D">
      <w:pPr>
        <w:pStyle w:val="style11Justificado"/>
        <w:numPr>
          <w:ilvl w:val="1"/>
          <w:numId w:val="3"/>
        </w:numPr>
        <w:ind w:left="709" w:right="34" w:hanging="425"/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A entrega será parcelada em ate 06 (seis vezes) e/ou conforme demanda da unidade conforme quantitativo descrito em anexo.</w:t>
      </w:r>
    </w:p>
    <w:p w:rsidR="005A4B57" w:rsidRDefault="005A4B57" w:rsidP="0020000D">
      <w:pPr>
        <w:pStyle w:val="style11Justificado"/>
        <w:numPr>
          <w:ilvl w:val="1"/>
          <w:numId w:val="3"/>
        </w:numPr>
        <w:ind w:left="709" w:right="34" w:hanging="425"/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Deve</w:t>
      </w:r>
      <w:r w:rsidR="00676FBD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rá ocorrer no prazo máximo de 03</w:t>
      </w:r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 (</w:t>
      </w:r>
      <w:r w:rsidR="00676FBD"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>três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) dias a partir da data de retirada da nota de empenho. </w:t>
      </w:r>
    </w:p>
    <w:p w:rsidR="005A4B57" w:rsidRDefault="005A4B57" w:rsidP="0020000D">
      <w:pPr>
        <w:pStyle w:val="style11Justificado"/>
        <w:numPr>
          <w:ilvl w:val="1"/>
          <w:numId w:val="3"/>
        </w:numPr>
        <w:ind w:left="284" w:right="34" w:firstLine="0"/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BR" w:eastAsia="ar-SA"/>
        </w:rPr>
        <w:t xml:space="preserve">Endereço de entrega: </w:t>
      </w:r>
    </w:p>
    <w:p w:rsidR="005A4B57" w:rsidRDefault="005A4B57" w:rsidP="0020000D">
      <w:pPr>
        <w:pStyle w:val="PargrafodaLista"/>
        <w:numPr>
          <w:ilvl w:val="0"/>
          <w:numId w:val="4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IECAC:</w:t>
      </w:r>
      <w:r>
        <w:rPr>
          <w:rFonts w:ascii="Times New Roman" w:eastAsia="Times New Roman" w:hAnsi="Times New Roman"/>
          <w:sz w:val="24"/>
          <w:szCs w:val="24"/>
        </w:rPr>
        <w:t xml:space="preserve"> Rua David Campista, nº 326 - almoxarifado - Humaitá - Rio de Janeiro - RJ.</w:t>
      </w:r>
    </w:p>
    <w:p w:rsidR="005A4B57" w:rsidRDefault="005A4B57" w:rsidP="0020000D">
      <w:pPr>
        <w:pStyle w:val="SemEspaamento"/>
        <w:spacing w:line="360" w:lineRule="auto"/>
        <w:ind w:left="284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eastAsia="ar-SA"/>
        </w:rPr>
        <w:t>Horário de entrega: 08 às 16h, no almoxarifado de cada Unidade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A4B57" w:rsidRDefault="005A4B57" w:rsidP="005A4B57">
      <w:pPr>
        <w:pStyle w:val="SemEspaamento"/>
        <w:spacing w:line="360" w:lineRule="auto"/>
        <w:rPr>
          <w:sz w:val="24"/>
          <w:szCs w:val="24"/>
          <w:lang w:val="pt-PT"/>
        </w:rPr>
      </w:pPr>
    </w:p>
    <w:p w:rsidR="005A4B57" w:rsidRDefault="005A4B57" w:rsidP="005A4B57">
      <w:pPr>
        <w:pStyle w:val="SemEspaamento"/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BFBFBF"/>
        <w:ind w:left="284" w:firstLine="0"/>
        <w:jc w:val="center"/>
        <w:rPr>
          <w:b/>
          <w:sz w:val="24"/>
          <w:szCs w:val="24"/>
          <w:lang w:val="pt-PT"/>
        </w:rPr>
      </w:pPr>
      <w:r>
        <w:rPr>
          <w:rFonts w:ascii="Times New Roman" w:hAnsi="Times New Roman"/>
          <w:b/>
          <w:sz w:val="24"/>
          <w:szCs w:val="24"/>
        </w:rPr>
        <w:t>OBRIGAÇÕES DA CONTRATADA</w:t>
      </w:r>
    </w:p>
    <w:p w:rsidR="005A4B57" w:rsidRDefault="005A4B57" w:rsidP="005A4B57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5A4B57" w:rsidRDefault="005A4B57" w:rsidP="008153E2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Quanto ao fornecimento dos itens especificados, a CONTRATADA se obriga a:</w:t>
      </w:r>
    </w:p>
    <w:p w:rsidR="005A4B57" w:rsidRDefault="005A4B57" w:rsidP="005A4B57">
      <w:pPr>
        <w:pStyle w:val="PargrafodaLista"/>
        <w:numPr>
          <w:ilvl w:val="1"/>
          <w:numId w:val="5"/>
        </w:numPr>
        <w:spacing w:after="0" w:line="36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Entregar os itens nos prazos acima mencionados, tão logo seja cientificada para a retirada dos empenhos;</w:t>
      </w:r>
    </w:p>
    <w:p w:rsidR="005A4B57" w:rsidRDefault="005A4B57" w:rsidP="005A4B57">
      <w:pPr>
        <w:pStyle w:val="PargrafodaLista"/>
        <w:numPr>
          <w:ilvl w:val="1"/>
          <w:numId w:val="5"/>
        </w:numPr>
        <w:spacing w:after="0" w:line="36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Responsabilizar-se pela qualidade e procedência dos itens do TR, bem como pela inviolabilidade de suas embalagens até a entrega dos mesmos às unidade</w:t>
      </w:r>
      <w:r w:rsidR="0020000D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 saúde referidas garantindo que o seu transporte, mesmo quando realizado por terceiros, se faça segundo as condições estabelecidas pelo fabricante, notadamente no que se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refere ao empilhamento, às recomendações de acondicionamento e temperatura do produto, de acordo com o registro do produto na ANVISA;</w:t>
      </w:r>
    </w:p>
    <w:p w:rsidR="005A4B57" w:rsidRDefault="005A4B57" w:rsidP="005A4B57">
      <w:pPr>
        <w:pStyle w:val="PargrafodaLista"/>
        <w:numPr>
          <w:ilvl w:val="1"/>
          <w:numId w:val="5"/>
        </w:numPr>
        <w:spacing w:after="0" w:line="36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Apresentar, quando da entrega dos itens, toda a documentação relativa às condições de armazenamento e transporte desde a saída dos mesmos do estabelecimento do fabricante;</w:t>
      </w:r>
    </w:p>
    <w:p w:rsidR="005A4B57" w:rsidRDefault="005A4B57" w:rsidP="005A4B57">
      <w:pPr>
        <w:pStyle w:val="PargrafodaLista"/>
        <w:numPr>
          <w:ilvl w:val="1"/>
          <w:numId w:val="5"/>
        </w:numPr>
        <w:spacing w:after="0" w:line="36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Atender com presteza às solicitações, bem como tomar as providências necessárias ao pronto atendimento das reclamações levadas a seu conhecimento pela contratante;</w:t>
      </w:r>
    </w:p>
    <w:p w:rsidR="005A4B57" w:rsidRDefault="005A4B57" w:rsidP="005A4B57">
      <w:pPr>
        <w:pStyle w:val="PargrafodaLista"/>
        <w:numPr>
          <w:ilvl w:val="1"/>
          <w:numId w:val="5"/>
        </w:numPr>
        <w:spacing w:after="0" w:line="360" w:lineRule="auto"/>
        <w:ind w:left="502"/>
        <w:jc w:val="both"/>
        <w:rPr>
          <w:sz w:val="24"/>
          <w:szCs w:val="24"/>
          <w:lang w:val="pt-PT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Comprometer-se a trocar o produto em caso de defeito de fabricação, mediante a apresentação do produto defeituoso;</w:t>
      </w:r>
    </w:p>
    <w:p w:rsidR="005A4B57" w:rsidRDefault="005A4B57" w:rsidP="005A4B57">
      <w:pPr>
        <w:pStyle w:val="PargrafodaLista"/>
        <w:numPr>
          <w:ilvl w:val="1"/>
          <w:numId w:val="5"/>
        </w:numPr>
        <w:spacing w:after="0" w:line="360" w:lineRule="auto"/>
        <w:ind w:left="502"/>
        <w:jc w:val="both"/>
        <w:rPr>
          <w:sz w:val="24"/>
          <w:szCs w:val="24"/>
          <w:lang w:val="pt-PT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Entregar o produto com laudo técnico, cópia do empenho e com informação na Nota Fiscal de lote e validade.</w:t>
      </w:r>
    </w:p>
    <w:p w:rsidR="005E7461" w:rsidRPr="005A4B57" w:rsidRDefault="005E7461">
      <w:pPr>
        <w:rPr>
          <w:lang w:val="pt-PT"/>
        </w:rPr>
      </w:pPr>
    </w:p>
    <w:sectPr w:rsidR="005E7461" w:rsidRPr="005A4B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6C6"/>
    <w:multiLevelType w:val="hybridMultilevel"/>
    <w:tmpl w:val="2D72E916"/>
    <w:lvl w:ilvl="0" w:tplc="3020B1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7E0281B"/>
    <w:multiLevelType w:val="hybridMultilevel"/>
    <w:tmpl w:val="DFECEC6E"/>
    <w:lvl w:ilvl="0" w:tplc="D53CD50A">
      <w:start w:val="1"/>
      <w:numFmt w:val="decimal"/>
      <w:lvlText w:val="%1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AF2337"/>
    <w:multiLevelType w:val="hybridMultilevel"/>
    <w:tmpl w:val="7780E008"/>
    <w:lvl w:ilvl="0" w:tplc="88ACC96E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76EC9"/>
    <w:multiLevelType w:val="hybridMultilevel"/>
    <w:tmpl w:val="EB140D4C"/>
    <w:lvl w:ilvl="0" w:tplc="3020B1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37717ED"/>
    <w:multiLevelType w:val="multilevel"/>
    <w:tmpl w:val="B17463BA"/>
    <w:lvl w:ilvl="0">
      <w:start w:val="6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57"/>
    <w:rsid w:val="0002497A"/>
    <w:rsid w:val="00050776"/>
    <w:rsid w:val="0017432E"/>
    <w:rsid w:val="0020000D"/>
    <w:rsid w:val="00323747"/>
    <w:rsid w:val="003304E0"/>
    <w:rsid w:val="00565260"/>
    <w:rsid w:val="005A4B57"/>
    <w:rsid w:val="005E7461"/>
    <w:rsid w:val="00676FBD"/>
    <w:rsid w:val="00791C58"/>
    <w:rsid w:val="007C7C4B"/>
    <w:rsid w:val="008153E2"/>
    <w:rsid w:val="008403D3"/>
    <w:rsid w:val="00AF2B53"/>
    <w:rsid w:val="00C7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57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5A4B5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A4B5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A4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4B57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5A4B5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A4B57"/>
    <w:pPr>
      <w:ind w:left="720"/>
      <w:contextualSpacing/>
    </w:pPr>
  </w:style>
  <w:style w:type="paragraph" w:customStyle="1" w:styleId="style11Justificado">
    <w:name w:val="style11 + Justificado"/>
    <w:aliases w:val="À direita:  0,5 cm,Antes:  Automático,Depois de:  Au..."/>
    <w:uiPriority w:val="99"/>
    <w:rsid w:val="005A4B57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57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har"/>
    <w:unhideWhenUsed/>
    <w:qFormat/>
    <w:rsid w:val="005A4B5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A4B57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A4B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4B57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5A4B57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5A4B57"/>
    <w:pPr>
      <w:ind w:left="720"/>
      <w:contextualSpacing/>
    </w:pPr>
  </w:style>
  <w:style w:type="paragraph" w:customStyle="1" w:styleId="style11Justificado">
    <w:name w:val="style11 + Justificado"/>
    <w:aliases w:val="À direita:  0,5 cm,Antes:  Automático,Depois de:  Au..."/>
    <w:uiPriority w:val="99"/>
    <w:rsid w:val="005A4B57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507F-0305-49FB-BF13-F9176A60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3489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Varroni Neto</dc:creator>
  <cp:lastModifiedBy>Cristina Mansur Zogbi</cp:lastModifiedBy>
  <cp:revision>3</cp:revision>
  <dcterms:created xsi:type="dcterms:W3CDTF">2017-04-10T19:33:00Z</dcterms:created>
  <dcterms:modified xsi:type="dcterms:W3CDTF">2017-04-19T14:28:00Z</dcterms:modified>
</cp:coreProperties>
</file>