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2.       Registro Comercial, no caso de empresário pessoa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 xml:space="preserve">8.       Procuração, com firma reconhecida, no caso de representação </w:t>
      </w:r>
      <w:r w:rsidR="00084FDD">
        <w:rPr>
          <w:color w:val="1F4E79"/>
        </w:rPr>
        <w:t xml:space="preserve">E </w:t>
      </w:r>
      <w:r>
        <w:rPr>
          <w:color w:val="1F4E79"/>
        </w:rPr>
        <w:t>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10.   Prova de inscrição no cadastro de contribuintes estadual ou municipal, se houver,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r>
        <w:rPr>
          <w:color w:val="1F4E79"/>
        </w:rPr>
        <w:t>a)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r>
        <w:rPr>
          <w:color w:val="1F4E79"/>
        </w:rP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r w:rsidR="00084FDD">
        <w:rPr>
          <w:color w:val="1F4E79"/>
        </w:rPr>
        <w:t>e</w:t>
      </w:r>
      <w:r>
        <w:rPr>
          <w:color w:val="1F4E79"/>
        </w:rPr>
        <w:t xml:space="preserve"> certidão referente à Dívida Ativa, expedida pela Procuradoria Geral do Estado/RJ, acaso a empresa esteja sediada no Estado do Rio de Janeiro;</w:t>
      </w:r>
    </w:p>
    <w:p w:rsidR="00805B3C" w:rsidRDefault="00805B3C" w:rsidP="00895CB0">
      <w:pPr>
        <w:jc w:val="both"/>
        <w:rPr>
          <w:color w:val="1F4E79"/>
        </w:rPr>
      </w:pPr>
      <w:r>
        <w:rPr>
          <w:color w:val="1F4E79"/>
        </w:rP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r w:rsidR="00084FDD">
        <w:rPr>
          <w:color w:val="1F4E79"/>
        </w:rPr>
        <w:t>E</w:t>
      </w:r>
      <w:bookmarkStart w:id="0" w:name="_GoBack"/>
      <w:bookmarkEnd w:id="0"/>
      <w:r>
        <w:rPr>
          <w:color w:val="1F4E79"/>
        </w:rPr>
        <w:t xml:space="preserve">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084FDD" w:rsidRPr="00BA6BEB" w:rsidRDefault="00084FDD" w:rsidP="00084FDD">
      <w:pPr>
        <w:jc w:val="both"/>
        <w:rPr>
          <w:rFonts w:eastAsia="Times New Roman"/>
          <w:b/>
          <w:color w:val="FF0000"/>
          <w:lang w:eastAsia="pt-BR"/>
        </w:rPr>
      </w:pPr>
      <w:r w:rsidRPr="00BA6BEB">
        <w:rPr>
          <w:rFonts w:eastAsia="Times New Roman"/>
          <w:b/>
          <w:color w:val="FF0000"/>
          <w:lang w:val="pt-PT" w:eastAsia="pt-BR"/>
        </w:rPr>
        <w:t xml:space="preserve">1.  </w:t>
      </w:r>
      <w:r w:rsidRPr="00BA6BEB">
        <w:rPr>
          <w:rFonts w:eastAsia="Times New Roman"/>
          <w:b/>
          <w:color w:val="FF0000"/>
          <w:lang w:eastAsia="pt-BR"/>
        </w:rPr>
        <w:t xml:space="preserve">Vide </w:t>
      </w:r>
      <w:r>
        <w:rPr>
          <w:rFonts w:eastAsia="Times New Roman"/>
          <w:b/>
          <w:color w:val="FF0000"/>
          <w:lang w:eastAsia="pt-BR"/>
        </w:rPr>
        <w:t>Projeto Básico</w:t>
      </w:r>
      <w:r w:rsidRPr="00BA6BEB">
        <w:rPr>
          <w:rFonts w:eastAsia="Times New Roman"/>
          <w:b/>
          <w:color w:val="FF0000"/>
          <w:lang w:eastAsia="pt-BR"/>
        </w:rPr>
        <w:t xml:space="preserve">. </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Deverão, ainda, ser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1.       Declaração de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 xml:space="preserve">3.       Declaração de atendimento à Lei Estadual n° 7.258/2016. </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15:restartNumberingAfterBreak="0">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084FDD"/>
    <w:rsid w:val="00122E7A"/>
    <w:rsid w:val="007077AE"/>
    <w:rsid w:val="00805B3C"/>
    <w:rsid w:val="00895CB0"/>
    <w:rsid w:val="008A724C"/>
    <w:rsid w:val="008C3102"/>
    <w:rsid w:val="00A4545B"/>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54462-F93B-49BA-8488-8B5D1275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6</cp:revision>
  <cp:lastPrinted>2017-04-05T17:34:00Z</cp:lastPrinted>
  <dcterms:created xsi:type="dcterms:W3CDTF">2017-04-20T16:45:00Z</dcterms:created>
  <dcterms:modified xsi:type="dcterms:W3CDTF">2018-08-09T13:22:00Z</dcterms:modified>
</cp:coreProperties>
</file>