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43" w:rsidRDefault="00600943" w:rsidP="00B54520">
      <w:pPr>
        <w:rPr>
          <w:rFonts w:ascii="Times New Roman" w:hAnsi="Times New Roman" w:cs="Times New Roman"/>
          <w:b/>
          <w:sz w:val="24"/>
          <w:szCs w:val="24"/>
          <w:u w:val="single"/>
        </w:rPr>
      </w:pPr>
      <w:bookmarkStart w:id="0" w:name="_GoBack"/>
      <w:bookmarkEnd w:id="0"/>
    </w:p>
    <w:tbl>
      <w:tblPr>
        <w:tblpPr w:leftFromText="141" w:rightFromText="141" w:vertAnchor="text" w:horzAnchor="margin" w:tblpXSpec="center" w:tblpY="14"/>
        <w:tblW w:w="10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0"/>
      </w:tblGrid>
      <w:tr w:rsidR="00071509" w:rsidRPr="00186DBE" w:rsidTr="00071509">
        <w:trPr>
          <w:trHeight w:val="517"/>
        </w:trPr>
        <w:tc>
          <w:tcPr>
            <w:tcW w:w="10250" w:type="dxa"/>
            <w:tcBorders>
              <w:top w:val="single" w:sz="4" w:space="0" w:color="000000"/>
              <w:left w:val="single" w:sz="4" w:space="0" w:color="000000"/>
              <w:bottom w:val="single" w:sz="4" w:space="0" w:color="auto"/>
              <w:right w:val="single" w:sz="4" w:space="0" w:color="000000"/>
            </w:tcBorders>
            <w:shd w:val="clear" w:color="auto" w:fill="D9D9D9"/>
            <w:hideMark/>
          </w:tcPr>
          <w:p w:rsidR="00071509" w:rsidRPr="00186DBE" w:rsidRDefault="00071509" w:rsidP="00071509">
            <w:pPr>
              <w:pStyle w:val="PargrafodaLista"/>
              <w:numPr>
                <w:ilvl w:val="0"/>
                <w:numId w:val="4"/>
              </w:numPr>
              <w:jc w:val="center"/>
              <w:rPr>
                <w:rFonts w:ascii="Times New Roman" w:hAnsi="Times New Roman"/>
                <w:b/>
                <w:sz w:val="24"/>
                <w:szCs w:val="24"/>
              </w:rPr>
            </w:pPr>
            <w:r w:rsidRPr="00186DBE">
              <w:rPr>
                <w:rFonts w:ascii="Times New Roman" w:hAnsi="Times New Roman" w:cs="Times New Roman"/>
                <w:b/>
                <w:sz w:val="24"/>
                <w:szCs w:val="24"/>
              </w:rPr>
              <w:t>OBJETO DA CONTRATAÇÃO:</w:t>
            </w:r>
          </w:p>
        </w:tc>
      </w:tr>
      <w:tr w:rsidR="00071509" w:rsidRPr="00186DBE" w:rsidTr="005062D1">
        <w:trPr>
          <w:trHeight w:val="4101"/>
        </w:trPr>
        <w:tc>
          <w:tcPr>
            <w:tcW w:w="10250" w:type="dxa"/>
            <w:tcBorders>
              <w:top w:val="single" w:sz="4" w:space="0" w:color="auto"/>
              <w:left w:val="single" w:sz="4" w:space="0" w:color="000000"/>
              <w:bottom w:val="single" w:sz="4" w:space="0" w:color="000000"/>
              <w:right w:val="single" w:sz="4" w:space="0" w:color="000000"/>
            </w:tcBorders>
          </w:tcPr>
          <w:p w:rsidR="00071509" w:rsidRPr="00186DBE" w:rsidRDefault="00071509" w:rsidP="00071509">
            <w:pPr>
              <w:pStyle w:val="SemEspaamento"/>
              <w:jc w:val="both"/>
              <w:rPr>
                <w:rFonts w:ascii="Times New Roman" w:hAnsi="Times New Roman"/>
                <w:sz w:val="24"/>
                <w:szCs w:val="24"/>
              </w:rPr>
            </w:pPr>
            <w:r w:rsidRPr="00186DBE">
              <w:rPr>
                <w:rFonts w:ascii="Times New Roman" w:hAnsi="Times New Roman"/>
                <w:sz w:val="24"/>
                <w:szCs w:val="24"/>
              </w:rPr>
              <w:t>A presente solicitação objeti</w:t>
            </w:r>
            <w:r>
              <w:rPr>
                <w:rFonts w:ascii="Times New Roman" w:hAnsi="Times New Roman"/>
                <w:sz w:val="24"/>
                <w:szCs w:val="24"/>
              </w:rPr>
              <w:t xml:space="preserve">va a aquisição do(s) insumo(s) </w:t>
            </w:r>
            <w:r w:rsidRPr="00186DBE">
              <w:rPr>
                <w:rFonts w:ascii="Times New Roman" w:hAnsi="Times New Roman"/>
                <w:sz w:val="24"/>
                <w:szCs w:val="24"/>
              </w:rPr>
              <w:t xml:space="preserve">descriminado(s) no quadro abaixo assinalado: </w:t>
            </w:r>
          </w:p>
          <w:tbl>
            <w:tblPr>
              <w:tblpPr w:leftFromText="141" w:rightFromText="141" w:vertAnchor="text" w:horzAnchor="margin" w:tblpXSpec="center" w:tblpY="23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850"/>
              <w:gridCol w:w="4962"/>
              <w:gridCol w:w="992"/>
              <w:gridCol w:w="992"/>
            </w:tblGrid>
            <w:tr w:rsidR="00071509" w:rsidRPr="00186DBE" w:rsidTr="00D4382A">
              <w:trPr>
                <w:trHeight w:val="511"/>
              </w:trPr>
              <w:tc>
                <w:tcPr>
                  <w:tcW w:w="988" w:type="dxa"/>
                  <w:tcBorders>
                    <w:bottom w:val="thinThickThinSmallGap" w:sz="24" w:space="0" w:color="000000"/>
                  </w:tcBorders>
                  <w:shd w:val="clear" w:color="auto" w:fill="BFBFBF"/>
                  <w:vAlign w:val="center"/>
                </w:tcPr>
                <w:p w:rsidR="00071509" w:rsidRPr="000F4928" w:rsidRDefault="00071509" w:rsidP="00071509">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18"/>
                      <w:szCs w:val="18"/>
                      <w:bdr w:val="nil"/>
                      <w:lang w:eastAsia="pt-BR"/>
                    </w:rPr>
                  </w:pPr>
                  <w:r w:rsidRPr="000F4928">
                    <w:rPr>
                      <w:rFonts w:ascii="Times New Roman" w:eastAsia="Times New Roman" w:hAnsi="Times New Roman" w:cs="Times New Roman"/>
                      <w:b/>
                      <w:sz w:val="18"/>
                      <w:szCs w:val="18"/>
                      <w:bdr w:val="nil"/>
                      <w:lang w:eastAsia="pt-BR"/>
                    </w:rPr>
                    <w:t>LOTE</w:t>
                  </w:r>
                </w:p>
              </w:tc>
              <w:tc>
                <w:tcPr>
                  <w:tcW w:w="992" w:type="dxa"/>
                  <w:tcBorders>
                    <w:bottom w:val="thinThickThinSmallGap" w:sz="24" w:space="0" w:color="000000"/>
                  </w:tcBorders>
                  <w:shd w:val="clear" w:color="auto" w:fill="BFBFBF"/>
                  <w:vAlign w:val="center"/>
                </w:tcPr>
                <w:p w:rsidR="00071509" w:rsidRPr="000F4928" w:rsidRDefault="00071509" w:rsidP="00071509">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18"/>
                      <w:szCs w:val="18"/>
                      <w:bdr w:val="nil"/>
                      <w:lang w:eastAsia="pt-BR"/>
                    </w:rPr>
                  </w:pPr>
                  <w:r w:rsidRPr="000F4928">
                    <w:rPr>
                      <w:rFonts w:ascii="Times New Roman" w:eastAsia="Times New Roman" w:hAnsi="Times New Roman" w:cs="Times New Roman"/>
                      <w:b/>
                      <w:sz w:val="18"/>
                      <w:szCs w:val="18"/>
                      <w:bdr w:val="nil"/>
                      <w:lang w:eastAsia="pt-BR"/>
                    </w:rPr>
                    <w:t>ITEM</w:t>
                  </w:r>
                </w:p>
              </w:tc>
              <w:tc>
                <w:tcPr>
                  <w:tcW w:w="850" w:type="dxa"/>
                  <w:tcBorders>
                    <w:bottom w:val="thinThickThinSmallGap" w:sz="24" w:space="0" w:color="000000"/>
                  </w:tcBorders>
                  <w:shd w:val="clear" w:color="auto" w:fill="BFBFBF"/>
                  <w:vAlign w:val="center"/>
                </w:tcPr>
                <w:p w:rsidR="00071509" w:rsidRPr="000F4928" w:rsidRDefault="00071509" w:rsidP="00071509">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18"/>
                      <w:szCs w:val="18"/>
                      <w:bdr w:val="nil"/>
                      <w:lang w:eastAsia="pt-BR"/>
                    </w:rPr>
                  </w:pPr>
                  <w:r w:rsidRPr="000F4928">
                    <w:rPr>
                      <w:rFonts w:ascii="Times New Roman" w:eastAsia="Times New Roman" w:hAnsi="Times New Roman" w:cs="Times New Roman"/>
                      <w:b/>
                      <w:sz w:val="18"/>
                      <w:szCs w:val="18"/>
                      <w:bdr w:val="nil"/>
                      <w:lang w:eastAsia="pt-BR"/>
                    </w:rPr>
                    <w:t>ID SIGA</w:t>
                  </w:r>
                </w:p>
              </w:tc>
              <w:tc>
                <w:tcPr>
                  <w:tcW w:w="4962" w:type="dxa"/>
                  <w:tcBorders>
                    <w:bottom w:val="thinThickThinSmallGap" w:sz="24" w:space="0" w:color="000000"/>
                  </w:tcBorders>
                  <w:shd w:val="clear" w:color="auto" w:fill="BFBFBF"/>
                  <w:vAlign w:val="center"/>
                </w:tcPr>
                <w:p w:rsidR="00071509" w:rsidRPr="000F4928" w:rsidRDefault="00071509" w:rsidP="00071509">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18"/>
                      <w:szCs w:val="18"/>
                      <w:bdr w:val="nil"/>
                      <w:lang w:eastAsia="pt-BR"/>
                    </w:rPr>
                  </w:pPr>
                  <w:r w:rsidRPr="000F4928">
                    <w:rPr>
                      <w:rFonts w:ascii="Times New Roman" w:eastAsia="Times New Roman" w:hAnsi="Times New Roman" w:cs="Times New Roman"/>
                      <w:b/>
                      <w:sz w:val="18"/>
                      <w:szCs w:val="18"/>
                      <w:bdr w:val="nil"/>
                      <w:lang w:eastAsia="pt-BR"/>
                    </w:rPr>
                    <w:t>DESCRIÇÃO</w:t>
                  </w:r>
                </w:p>
              </w:tc>
              <w:tc>
                <w:tcPr>
                  <w:tcW w:w="992" w:type="dxa"/>
                  <w:tcBorders>
                    <w:bottom w:val="thinThickThinSmallGap" w:sz="24" w:space="0" w:color="000000"/>
                  </w:tcBorders>
                  <w:shd w:val="clear" w:color="auto" w:fill="BFBFBF"/>
                  <w:vAlign w:val="center"/>
                </w:tcPr>
                <w:p w:rsidR="00071509" w:rsidRPr="000F4928" w:rsidRDefault="00071509" w:rsidP="00071509">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18"/>
                      <w:szCs w:val="18"/>
                      <w:bdr w:val="nil"/>
                      <w:lang w:eastAsia="pt-BR"/>
                    </w:rPr>
                  </w:pPr>
                  <w:r w:rsidRPr="000F4928">
                    <w:rPr>
                      <w:rFonts w:ascii="Times New Roman" w:eastAsia="Times New Roman" w:hAnsi="Times New Roman" w:cs="Times New Roman"/>
                      <w:b/>
                      <w:sz w:val="18"/>
                      <w:szCs w:val="18"/>
                      <w:bdr w:val="nil"/>
                      <w:lang w:eastAsia="pt-BR"/>
                    </w:rPr>
                    <w:t>UNID</w:t>
                  </w:r>
                </w:p>
              </w:tc>
              <w:tc>
                <w:tcPr>
                  <w:tcW w:w="992" w:type="dxa"/>
                  <w:tcBorders>
                    <w:bottom w:val="thinThickThinSmallGap" w:sz="24" w:space="0" w:color="000000"/>
                  </w:tcBorders>
                  <w:shd w:val="clear" w:color="auto" w:fill="BFBFBF"/>
                  <w:vAlign w:val="center"/>
                </w:tcPr>
                <w:p w:rsidR="00071509" w:rsidRPr="000F4928" w:rsidRDefault="00071509" w:rsidP="00071509">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18"/>
                      <w:szCs w:val="18"/>
                      <w:bdr w:val="nil"/>
                      <w:lang w:eastAsia="pt-BR"/>
                    </w:rPr>
                  </w:pPr>
                  <w:r w:rsidRPr="000F4928">
                    <w:rPr>
                      <w:rFonts w:ascii="Times New Roman" w:eastAsia="Times New Roman" w:hAnsi="Times New Roman" w:cs="Times New Roman"/>
                      <w:b/>
                      <w:sz w:val="18"/>
                      <w:szCs w:val="18"/>
                      <w:bdr w:val="nil"/>
                      <w:lang w:eastAsia="pt-BR"/>
                    </w:rPr>
                    <w:t>QUANT</w:t>
                  </w:r>
                </w:p>
              </w:tc>
            </w:tr>
            <w:tr w:rsidR="00F6497E" w:rsidTr="00D4382A">
              <w:trPr>
                <w:trHeight w:val="154"/>
              </w:trPr>
              <w:tc>
                <w:tcPr>
                  <w:tcW w:w="988" w:type="dxa"/>
                  <w:vMerge w:val="restart"/>
                  <w:tcBorders>
                    <w:top w:val="thinThickThinSmallGap" w:sz="24" w:space="0" w:color="000000"/>
                  </w:tcBorders>
                  <w:vAlign w:val="center"/>
                </w:tcPr>
                <w:p w:rsidR="00F6497E" w:rsidRPr="00EA5DD5" w:rsidRDefault="00041B9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40"/>
                      <w:szCs w:val="40"/>
                      <w:bdr w:val="nil"/>
                      <w:lang w:eastAsia="pt-BR"/>
                    </w:rPr>
                  </w:pPr>
                  <w:r>
                    <w:rPr>
                      <w:rFonts w:ascii="Times New Roman" w:eastAsia="Times New Roman" w:hAnsi="Times New Roman" w:cs="Times New Roman"/>
                      <w:b/>
                      <w:sz w:val="40"/>
                      <w:szCs w:val="40"/>
                      <w:bdr w:val="nil"/>
                      <w:lang w:eastAsia="pt-BR"/>
                    </w:rPr>
                    <w:t>1</w:t>
                  </w:r>
                </w:p>
              </w:tc>
              <w:tc>
                <w:tcPr>
                  <w:tcW w:w="992" w:type="dxa"/>
                  <w:tcBorders>
                    <w:top w:val="thinThickThinSmallGap" w:sz="24" w:space="0" w:color="000000"/>
                  </w:tcBorders>
                  <w:shd w:val="clear" w:color="auto" w:fill="auto"/>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w:t>
                  </w:r>
                </w:p>
              </w:tc>
              <w:tc>
                <w:tcPr>
                  <w:tcW w:w="850" w:type="dxa"/>
                  <w:tcBorders>
                    <w:top w:val="thinThickThinSmallGap" w:sz="24" w:space="0" w:color="000000"/>
                    <w:bottom w:val="single" w:sz="4" w:space="0" w:color="auto"/>
                  </w:tcBorders>
                  <w:shd w:val="clear" w:color="auto" w:fill="auto"/>
                  <w:vAlign w:val="center"/>
                </w:tcPr>
                <w:p w:rsidR="00F6497E" w:rsidRPr="000F4928" w:rsidRDefault="00F6497E" w:rsidP="00F6497E">
                  <w:pPr>
                    <w:widowControl w:val="0"/>
                    <w:autoSpaceDE w:val="0"/>
                    <w:autoSpaceDN w:val="0"/>
                    <w:adjustRightInd w:val="0"/>
                    <w:spacing w:after="0" w:line="240" w:lineRule="auto"/>
                    <w:ind w:left="64"/>
                    <w:jc w:val="center"/>
                    <w:rPr>
                      <w:rFonts w:ascii="Times New Roman" w:eastAsia="Times New Roman" w:hAnsi="Times New Roman" w:cs="Times New Roman"/>
                      <w:spacing w:val="-1"/>
                      <w:sz w:val="18"/>
                      <w:szCs w:val="18"/>
                      <w:highlight w:val="yellow"/>
                      <w:lang w:eastAsia="pt-BR"/>
                    </w:rPr>
                  </w:pPr>
                  <w:r w:rsidRPr="000F4928">
                    <w:rPr>
                      <w:rFonts w:ascii="Times New Roman" w:hAnsi="Times New Roman" w:cs="Times New Roman"/>
                      <w:sz w:val="18"/>
                      <w:szCs w:val="18"/>
                    </w:rPr>
                    <w:t>130179</w:t>
                  </w:r>
                </w:p>
              </w:tc>
              <w:tc>
                <w:tcPr>
                  <w:tcW w:w="4962" w:type="dxa"/>
                  <w:tcBorders>
                    <w:top w:val="thinThickThinSmallGap" w:sz="24" w:space="0" w:color="000000"/>
                    <w:bottom w:val="single" w:sz="4" w:space="0" w:color="auto"/>
                  </w:tcBorders>
                  <w:shd w:val="clear" w:color="auto" w:fill="auto"/>
                  <w:vAlign w:val="center"/>
                </w:tcPr>
                <w:p w:rsidR="00F6497E" w:rsidRPr="000F4928" w:rsidRDefault="00F6497E" w:rsidP="00F6497E">
                  <w:pPr>
                    <w:widowControl w:val="0"/>
                    <w:autoSpaceDE w:val="0"/>
                    <w:autoSpaceDN w:val="0"/>
                    <w:adjustRightInd w:val="0"/>
                    <w:spacing w:after="0" w:line="240" w:lineRule="auto"/>
                    <w:ind w:left="64"/>
                    <w:jc w:val="both"/>
                    <w:rPr>
                      <w:rFonts w:ascii="Times New Roman" w:hAnsi="Times New Roman" w:cs="Times New Roman"/>
                      <w:sz w:val="18"/>
                      <w:szCs w:val="18"/>
                      <w:lang w:eastAsia="pt-BR"/>
                    </w:rPr>
                  </w:pPr>
                  <w:r w:rsidRPr="000F4928">
                    <w:rPr>
                      <w:rFonts w:ascii="Times New Roman" w:hAnsi="Times New Roman" w:cs="Times New Roman"/>
                      <w:sz w:val="18"/>
                      <w:szCs w:val="18"/>
                    </w:rPr>
                    <w:t xml:space="preserve">INTRODUTOR CATETER, KIT,TIPO: VALVULADO, USO: HEMODINAMICA, COMPOSICAO: INTRODUTOR EM POLIURETANO, COM VALVULA HEMOSTATICA HIDROFILICA, COM DIAMETRO DE 6 FR COM COMPRIMENTO DE 12 CM, COM CONECTOR COM TORNEIRA DE 3 VIAS, COM GUIA 0,038` </w:t>
                  </w:r>
                  <w:r w:rsidRPr="000F4928">
                    <w:rPr>
                      <w:rFonts w:ascii="Times New Roman" w:hAnsi="Times New Roman" w:cs="Times New Roman"/>
                      <w:sz w:val="18"/>
                      <w:szCs w:val="18"/>
                    </w:rPr>
                    <w:br/>
                    <w:t xml:space="preserve">Código do Item: 6515.500.0068 </w:t>
                  </w:r>
                </w:p>
              </w:tc>
              <w:tc>
                <w:tcPr>
                  <w:tcW w:w="992" w:type="dxa"/>
                  <w:tcBorders>
                    <w:top w:val="thinThickThinSmallGap" w:sz="24" w:space="0" w:color="000000"/>
                    <w:bottom w:val="single" w:sz="4" w:space="0" w:color="auto"/>
                  </w:tcBorders>
                  <w:shd w:val="clear" w:color="auto" w:fill="auto"/>
                  <w:vAlign w:val="center"/>
                </w:tcPr>
                <w:p w:rsidR="00F6497E" w:rsidRPr="000F4928" w:rsidRDefault="00F6497E" w:rsidP="00F6497E">
                  <w:pPr>
                    <w:jc w:val="center"/>
                    <w:rPr>
                      <w:rFonts w:ascii="Times New Roman" w:hAnsi="Times New Roman" w:cs="Times New Roman"/>
                      <w:sz w:val="18"/>
                      <w:szCs w:val="18"/>
                    </w:rPr>
                  </w:pPr>
                  <w:r w:rsidRPr="000F4928">
                    <w:rPr>
                      <w:rFonts w:ascii="Times New Roman" w:eastAsia="Times New Roman" w:hAnsi="Times New Roman" w:cs="Times New Roman"/>
                      <w:sz w:val="18"/>
                      <w:szCs w:val="18"/>
                      <w:bdr w:val="nil"/>
                      <w:lang w:eastAsia="pt-BR"/>
                    </w:rPr>
                    <w:t>UND</w:t>
                  </w:r>
                </w:p>
              </w:tc>
              <w:tc>
                <w:tcPr>
                  <w:tcW w:w="992" w:type="dxa"/>
                  <w:tcBorders>
                    <w:top w:val="thinThickThinSmallGap" w:sz="24" w:space="0" w:color="000000"/>
                  </w:tcBorders>
                  <w:shd w:val="clear" w:color="auto" w:fill="auto"/>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120</w:t>
                  </w:r>
                </w:p>
              </w:tc>
            </w:tr>
            <w:tr w:rsidR="00F6497E" w:rsidTr="00D4382A">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8788" w:type="dxa"/>
                  <w:gridSpan w:val="5"/>
                  <w:shd w:val="clear" w:color="auto" w:fill="auto"/>
                  <w:vAlign w:val="center"/>
                </w:tcPr>
                <w:p w:rsidR="00F6497E"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 xml:space="preserve">ESPECIFICAÇÃO COMPLEMENTAR: KIT INTRODUTOR </w:t>
                  </w:r>
                  <w:r w:rsidR="00475B1D">
                    <w:rPr>
                      <w:rFonts w:ascii="Times New Roman" w:eastAsia="Times New Roman" w:hAnsi="Times New Roman" w:cs="Times New Roman"/>
                      <w:sz w:val="18"/>
                      <w:szCs w:val="18"/>
                      <w:bdr w:val="nil"/>
                      <w:lang w:eastAsia="pt-BR"/>
                    </w:rPr>
                    <w:t>FEMORAL</w:t>
                  </w:r>
                  <w:r>
                    <w:rPr>
                      <w:rFonts w:ascii="Times New Roman" w:eastAsia="Times New Roman" w:hAnsi="Times New Roman" w:cs="Times New Roman"/>
                      <w:sz w:val="18"/>
                      <w:szCs w:val="18"/>
                      <w:bdr w:val="nil"/>
                      <w:lang w:eastAsia="pt-BR"/>
                    </w:rPr>
                    <w:t>VALVULADO ACOMPANHADO POR FIO GUIA COM DIÂMETRO ENTRE 0,035 E 0,038 E AGULHA DE PUNÇÃO COMPATÍVEL COM FIO GUIA E INTRODUTOR</w:t>
                  </w:r>
                </w:p>
              </w:tc>
            </w:tr>
            <w:tr w:rsidR="00F6497E" w:rsidTr="00D4382A">
              <w:trPr>
                <w:trHeight w:val="1232"/>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992" w:type="dxa"/>
                  <w:shd w:val="clear" w:color="auto" w:fill="auto"/>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2</w:t>
                  </w:r>
                </w:p>
              </w:tc>
              <w:tc>
                <w:tcPr>
                  <w:tcW w:w="850" w:type="dxa"/>
                  <w:shd w:val="clear" w:color="auto" w:fill="auto"/>
                  <w:vAlign w:val="center"/>
                </w:tcPr>
                <w:p w:rsidR="00F6497E" w:rsidRPr="000F4928" w:rsidRDefault="00F6497E" w:rsidP="00F6497E">
                  <w:pPr>
                    <w:widowControl w:val="0"/>
                    <w:autoSpaceDE w:val="0"/>
                    <w:autoSpaceDN w:val="0"/>
                    <w:adjustRightInd w:val="0"/>
                    <w:spacing w:after="0" w:line="240" w:lineRule="auto"/>
                    <w:ind w:left="64"/>
                    <w:jc w:val="center"/>
                    <w:rPr>
                      <w:rFonts w:ascii="Times New Roman" w:eastAsia="Times New Roman" w:hAnsi="Times New Roman" w:cs="Times New Roman"/>
                      <w:spacing w:val="-1"/>
                      <w:sz w:val="18"/>
                      <w:szCs w:val="18"/>
                      <w:lang w:eastAsia="pt-BR"/>
                    </w:rPr>
                  </w:pPr>
                  <w:r w:rsidRPr="000F4928">
                    <w:rPr>
                      <w:rFonts w:ascii="Times New Roman" w:hAnsi="Times New Roman" w:cs="Times New Roman"/>
                      <w:sz w:val="18"/>
                      <w:szCs w:val="18"/>
                    </w:rPr>
                    <w:t>100272</w:t>
                  </w:r>
                </w:p>
              </w:tc>
              <w:tc>
                <w:tcPr>
                  <w:tcW w:w="4962" w:type="dxa"/>
                  <w:shd w:val="clear" w:color="auto" w:fill="auto"/>
                  <w:vAlign w:val="center"/>
                </w:tcPr>
                <w:p w:rsidR="00F6497E" w:rsidRPr="000F4928" w:rsidRDefault="00F6497E" w:rsidP="00F6497E">
                  <w:pPr>
                    <w:spacing w:after="0" w:line="240" w:lineRule="auto"/>
                    <w:jc w:val="both"/>
                    <w:rPr>
                      <w:rFonts w:ascii="Times New Roman" w:hAnsi="Times New Roman" w:cs="Times New Roman"/>
                      <w:sz w:val="18"/>
                      <w:szCs w:val="18"/>
                    </w:rPr>
                  </w:pPr>
                  <w:r w:rsidRPr="000F4928">
                    <w:rPr>
                      <w:rFonts w:ascii="Times New Roman" w:hAnsi="Times New Roman" w:cs="Times New Roman"/>
                      <w:sz w:val="18"/>
                      <w:szCs w:val="18"/>
                    </w:rPr>
                    <w:t>FIO GUIA, TIPO: STANDARD, REVESTIMENTO: TEFLONADO, MATERIAL: NITINOL, DIAMETRO: 0,035MM, COMPRIMENTO: 150CM, TIPO PONTA: TEFLONADO, FORMATO PONTA: J, COMPRIMENTO PONTA: N/D, MATERIAL PONTA: TEFLONADO</w:t>
                  </w:r>
                </w:p>
                <w:p w:rsidR="00F6497E" w:rsidRPr="000F4928" w:rsidRDefault="00F6497E" w:rsidP="00F6497E">
                  <w:pPr>
                    <w:spacing w:after="0" w:line="240" w:lineRule="auto"/>
                    <w:jc w:val="both"/>
                    <w:rPr>
                      <w:rFonts w:ascii="Times New Roman" w:hAnsi="Times New Roman" w:cs="Times New Roman"/>
                      <w:sz w:val="18"/>
                      <w:szCs w:val="18"/>
                    </w:rPr>
                  </w:pPr>
                  <w:r w:rsidRPr="000F4928">
                    <w:rPr>
                      <w:rFonts w:ascii="Times New Roman" w:hAnsi="Times New Roman" w:cs="Times New Roman"/>
                      <w:sz w:val="18"/>
                      <w:szCs w:val="18"/>
                    </w:rPr>
                    <w:t>Código do item: 6515.123.0210  </w:t>
                  </w:r>
                </w:p>
              </w:tc>
              <w:tc>
                <w:tcPr>
                  <w:tcW w:w="992" w:type="dxa"/>
                  <w:shd w:val="clear" w:color="auto" w:fill="auto"/>
                  <w:vAlign w:val="center"/>
                </w:tcPr>
                <w:p w:rsidR="00F6497E" w:rsidRPr="000F4928" w:rsidRDefault="00F6497E" w:rsidP="00F6497E">
                  <w:pPr>
                    <w:jc w:val="center"/>
                    <w:rPr>
                      <w:rFonts w:ascii="Times New Roman" w:hAnsi="Times New Roman" w:cs="Times New Roman"/>
                      <w:sz w:val="18"/>
                      <w:szCs w:val="18"/>
                    </w:rPr>
                  </w:pPr>
                  <w:r w:rsidRPr="000F4928">
                    <w:rPr>
                      <w:rFonts w:ascii="Times New Roman" w:eastAsia="Times New Roman" w:hAnsi="Times New Roman" w:cs="Times New Roman"/>
                      <w:sz w:val="18"/>
                      <w:szCs w:val="18"/>
                      <w:bdr w:val="nil"/>
                      <w:lang w:eastAsia="pt-BR"/>
                    </w:rPr>
                    <w:t>UND</w:t>
                  </w:r>
                </w:p>
              </w:tc>
              <w:tc>
                <w:tcPr>
                  <w:tcW w:w="992" w:type="dxa"/>
                  <w:shd w:val="clear" w:color="auto" w:fill="auto"/>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120</w:t>
                  </w:r>
                </w:p>
              </w:tc>
            </w:tr>
            <w:tr w:rsidR="00F6497E" w:rsidRPr="00D65C1F" w:rsidTr="00D4382A">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z w:val="18"/>
                      <w:szCs w:val="18"/>
                      <w:bdr w:val="nil"/>
                      <w:lang w:eastAsia="pt-BR"/>
                    </w:rPr>
                  </w:pPr>
                </w:p>
              </w:tc>
              <w:tc>
                <w:tcPr>
                  <w:tcW w:w="8788" w:type="dxa"/>
                  <w:gridSpan w:val="5"/>
                  <w:shd w:val="clear" w:color="auto" w:fill="auto"/>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ESPECIFICAÇÃO COMPLEMENTAR: MATERIAL PTFE</w:t>
                  </w:r>
                </w:p>
              </w:tc>
            </w:tr>
            <w:tr w:rsidR="00F6497E" w:rsidTr="00D4382A">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992" w:type="dxa"/>
                  <w:shd w:val="clear" w:color="auto" w:fill="auto"/>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3</w:t>
                  </w:r>
                </w:p>
              </w:tc>
              <w:tc>
                <w:tcPr>
                  <w:tcW w:w="850" w:type="dxa"/>
                  <w:shd w:val="clear" w:color="auto" w:fill="auto"/>
                  <w:vAlign w:val="center"/>
                </w:tcPr>
                <w:p w:rsidR="00F6497E" w:rsidRPr="000F4928" w:rsidRDefault="00F6497E" w:rsidP="00F6497E">
                  <w:pPr>
                    <w:jc w:val="center"/>
                    <w:rPr>
                      <w:rFonts w:ascii="Times New Roman" w:hAnsi="Times New Roman" w:cs="Times New Roman"/>
                      <w:sz w:val="18"/>
                      <w:szCs w:val="18"/>
                    </w:rPr>
                  </w:pPr>
                  <w:r w:rsidRPr="000F4928">
                    <w:rPr>
                      <w:rFonts w:ascii="Times New Roman" w:hAnsi="Times New Roman" w:cs="Times New Roman"/>
                      <w:sz w:val="18"/>
                      <w:szCs w:val="18"/>
                    </w:rPr>
                    <w:t>147269</w:t>
                  </w:r>
                </w:p>
              </w:tc>
              <w:tc>
                <w:tcPr>
                  <w:tcW w:w="4962" w:type="dxa"/>
                  <w:shd w:val="clear" w:color="auto" w:fill="auto"/>
                  <w:vAlign w:val="center"/>
                </w:tcPr>
                <w:p w:rsidR="00F6497E" w:rsidRPr="000F4928" w:rsidRDefault="00F6497E" w:rsidP="00F6497E">
                  <w:pPr>
                    <w:pStyle w:val="Ttulo3"/>
                    <w:numPr>
                      <w:ilvl w:val="2"/>
                      <w:numId w:val="20"/>
                    </w:numPr>
                    <w:suppressAutoHyphens/>
                    <w:spacing w:before="0" w:after="0" w:line="276" w:lineRule="auto"/>
                    <w:jc w:val="both"/>
                    <w:rPr>
                      <w:rFonts w:ascii="Times New Roman" w:hAnsi="Times New Roman"/>
                      <w:b w:val="0"/>
                      <w:sz w:val="18"/>
                      <w:szCs w:val="18"/>
                    </w:rPr>
                  </w:pPr>
                  <w:r w:rsidRPr="000F4928">
                    <w:rPr>
                      <w:rFonts w:ascii="Times New Roman" w:hAnsi="Times New Roman"/>
                      <w:b w:val="0"/>
                      <w:sz w:val="18"/>
                      <w:szCs w:val="18"/>
                    </w:rPr>
                    <w:t xml:space="preserve">CATETER GUIA,CALIBRE: 6 FR, MODELO: ANGIOPLASTIA CORONARIA JUDKINS ESQUERDO, COMPRIMENTO: 3,5 CM, MATERIAL: POLIURETANO, FORMA FORNECIMENTO: UNIDADE </w:t>
                  </w:r>
                  <w:r w:rsidRPr="000F4928">
                    <w:rPr>
                      <w:rFonts w:ascii="Times New Roman" w:hAnsi="Times New Roman"/>
                      <w:b w:val="0"/>
                      <w:sz w:val="18"/>
                      <w:szCs w:val="18"/>
                    </w:rPr>
                    <w:br/>
                    <w:t xml:space="preserve">CÓDIGO DO ITEM: 6515.063.0156 </w:t>
                  </w:r>
                </w:p>
              </w:tc>
              <w:tc>
                <w:tcPr>
                  <w:tcW w:w="992" w:type="dxa"/>
                  <w:shd w:val="clear" w:color="auto" w:fill="auto"/>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UND</w:t>
                  </w:r>
                </w:p>
              </w:tc>
              <w:tc>
                <w:tcPr>
                  <w:tcW w:w="992" w:type="dxa"/>
                  <w:shd w:val="clear" w:color="auto" w:fill="auto"/>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120</w:t>
                  </w:r>
                </w:p>
              </w:tc>
            </w:tr>
            <w:tr w:rsidR="00F6497E" w:rsidRPr="00186DBE" w:rsidTr="00D4382A">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4</w:t>
                  </w:r>
                </w:p>
              </w:tc>
              <w:tc>
                <w:tcPr>
                  <w:tcW w:w="850" w:type="dxa"/>
                  <w:vAlign w:val="center"/>
                </w:tcPr>
                <w:p w:rsidR="00F6497E" w:rsidRPr="000F4928" w:rsidRDefault="00F6497E" w:rsidP="00F6497E">
                  <w:pPr>
                    <w:widowControl w:val="0"/>
                    <w:autoSpaceDE w:val="0"/>
                    <w:autoSpaceDN w:val="0"/>
                    <w:adjustRightInd w:val="0"/>
                    <w:spacing w:after="0" w:line="240" w:lineRule="auto"/>
                    <w:ind w:left="64"/>
                    <w:jc w:val="center"/>
                    <w:rPr>
                      <w:rFonts w:ascii="Times New Roman" w:eastAsia="Times New Roman" w:hAnsi="Times New Roman" w:cs="Times New Roman"/>
                      <w:spacing w:val="-1"/>
                      <w:sz w:val="18"/>
                      <w:szCs w:val="18"/>
                      <w:highlight w:val="yellow"/>
                      <w:lang w:eastAsia="pt-BR"/>
                    </w:rPr>
                  </w:pPr>
                  <w:r w:rsidRPr="000F4928">
                    <w:rPr>
                      <w:rFonts w:ascii="Times New Roman" w:hAnsi="Times New Roman" w:cs="Times New Roman"/>
                      <w:sz w:val="18"/>
                      <w:szCs w:val="18"/>
                    </w:rPr>
                    <w:t>88909</w:t>
                  </w:r>
                </w:p>
              </w:tc>
              <w:tc>
                <w:tcPr>
                  <w:tcW w:w="4962" w:type="dxa"/>
                  <w:vAlign w:val="center"/>
                </w:tcPr>
                <w:p w:rsidR="00F6497E" w:rsidRPr="000F4928" w:rsidRDefault="00F6497E" w:rsidP="00F6497E">
                  <w:pPr>
                    <w:pStyle w:val="Ttulo3"/>
                    <w:jc w:val="both"/>
                    <w:rPr>
                      <w:rFonts w:ascii="Times New Roman" w:hAnsi="Times New Roman"/>
                      <w:b w:val="0"/>
                      <w:spacing w:val="-1"/>
                      <w:sz w:val="18"/>
                      <w:szCs w:val="18"/>
                    </w:rPr>
                  </w:pPr>
                  <w:r w:rsidRPr="000F4928">
                    <w:rPr>
                      <w:rFonts w:ascii="Times New Roman" w:hAnsi="Times New Roman"/>
                      <w:b w:val="0"/>
                      <w:sz w:val="18"/>
                      <w:szCs w:val="18"/>
                    </w:rPr>
                    <w:t xml:space="preserve">CATETER GUIA,CALIBRE: 6 FR, MODELO: ANGIOPLASTIA JUDKINS, COMPRIMENTO: 3,5 CM, MATERIAL: POLIURETANO </w:t>
                  </w:r>
                  <w:r w:rsidRPr="000F4928">
                    <w:rPr>
                      <w:rFonts w:ascii="Times New Roman" w:hAnsi="Times New Roman"/>
                      <w:b w:val="0"/>
                      <w:sz w:val="18"/>
                      <w:szCs w:val="18"/>
                    </w:rPr>
                    <w:br/>
                    <w:t xml:space="preserve">CÓDIGO DO ITEM: 6515.063.0047 (ID -) </w:t>
                  </w: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120</w:t>
                  </w:r>
                </w:p>
              </w:tc>
            </w:tr>
            <w:tr w:rsidR="00F6497E" w:rsidRPr="00186DBE" w:rsidTr="00D4382A">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8788" w:type="dxa"/>
                  <w:gridSpan w:val="5"/>
                  <w:vAlign w:val="center"/>
                </w:tcPr>
                <w:p w:rsidR="00F6497E" w:rsidRPr="000F4928" w:rsidRDefault="00F6497E" w:rsidP="00F6497E">
                  <w:pPr>
                    <w:rPr>
                      <w:rFonts w:ascii="Times New Roman" w:hAnsi="Times New Roman" w:cs="Times New Roman"/>
                      <w:sz w:val="18"/>
                      <w:szCs w:val="18"/>
                    </w:rPr>
                  </w:pPr>
                  <w:r w:rsidRPr="000F4928">
                    <w:rPr>
                      <w:rFonts w:ascii="Times New Roman" w:hAnsi="Times New Roman" w:cs="Times New Roman"/>
                      <w:sz w:val="18"/>
                      <w:szCs w:val="18"/>
                    </w:rPr>
                    <w:t>ESPECIFICAÇÃO COMPLEMENTAR: CATETER ANGIOPLASTIA JUDKINS DIREITO, CURVA 3,5</w:t>
                  </w:r>
                </w:p>
              </w:tc>
            </w:tr>
            <w:tr w:rsidR="00F6497E" w:rsidRPr="00186DBE" w:rsidTr="00D4382A">
              <w:trPr>
                <w:trHeight w:val="1062"/>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5</w:t>
                  </w:r>
                </w:p>
              </w:tc>
              <w:tc>
                <w:tcPr>
                  <w:tcW w:w="850" w:type="dxa"/>
                  <w:vAlign w:val="center"/>
                </w:tcPr>
                <w:p w:rsidR="00F6497E" w:rsidRPr="000F4928" w:rsidRDefault="00F6497E" w:rsidP="00F6497E">
                  <w:pPr>
                    <w:spacing w:line="154" w:lineRule="atLeast"/>
                    <w:jc w:val="center"/>
                    <w:rPr>
                      <w:rFonts w:ascii="Times New Roman" w:hAnsi="Times New Roman" w:cs="Times New Roman"/>
                      <w:sz w:val="18"/>
                      <w:szCs w:val="18"/>
                    </w:rPr>
                  </w:pPr>
                  <w:r w:rsidRPr="000F4928">
                    <w:rPr>
                      <w:rFonts w:ascii="Times New Roman" w:hAnsi="Times New Roman" w:cs="Times New Roman"/>
                      <w:sz w:val="18"/>
                      <w:szCs w:val="18"/>
                    </w:rPr>
                    <w:t>69723</w:t>
                  </w:r>
                </w:p>
              </w:tc>
              <w:tc>
                <w:tcPr>
                  <w:tcW w:w="4962" w:type="dxa"/>
                  <w:vAlign w:val="center"/>
                </w:tcPr>
                <w:p w:rsidR="00F6497E" w:rsidRPr="000F4928" w:rsidRDefault="00F6497E" w:rsidP="00F6497E">
                  <w:pPr>
                    <w:spacing w:after="0" w:line="240" w:lineRule="auto"/>
                    <w:ind w:left="62" w:right="-108"/>
                    <w:jc w:val="both"/>
                    <w:rPr>
                      <w:rFonts w:ascii="Times New Roman" w:hAnsi="Times New Roman" w:cs="Times New Roman"/>
                      <w:sz w:val="18"/>
                      <w:szCs w:val="18"/>
                    </w:rPr>
                  </w:pPr>
                  <w:r w:rsidRPr="000F4928">
                    <w:rPr>
                      <w:rFonts w:ascii="Times New Roman" w:hAnsi="Times New Roman" w:cs="Times New Roman"/>
                      <w:spacing w:val="3"/>
                      <w:sz w:val="18"/>
                      <w:szCs w:val="18"/>
                    </w:rPr>
                    <w:t>T</w:t>
                  </w:r>
                  <w:r w:rsidRPr="000F4928">
                    <w:rPr>
                      <w:rFonts w:ascii="Times New Roman" w:hAnsi="Times New Roman" w:cs="Times New Roman"/>
                      <w:spacing w:val="1"/>
                      <w:sz w:val="18"/>
                      <w:szCs w:val="18"/>
                    </w:rPr>
                    <w:t>OR</w:t>
                  </w:r>
                  <w:r w:rsidRPr="000F4928">
                    <w:rPr>
                      <w:rFonts w:ascii="Times New Roman" w:hAnsi="Times New Roman" w:cs="Times New Roman"/>
                      <w:sz w:val="18"/>
                      <w:szCs w:val="18"/>
                    </w:rPr>
                    <w:t>N</w:t>
                  </w:r>
                  <w:r w:rsidRPr="000F4928">
                    <w:rPr>
                      <w:rFonts w:ascii="Times New Roman" w:hAnsi="Times New Roman" w:cs="Times New Roman"/>
                      <w:spacing w:val="-1"/>
                      <w:sz w:val="18"/>
                      <w:szCs w:val="18"/>
                    </w:rPr>
                    <w:t>E</w:t>
                  </w:r>
                  <w:r w:rsidRPr="000F4928">
                    <w:rPr>
                      <w:rFonts w:ascii="Times New Roman" w:hAnsi="Times New Roman" w:cs="Times New Roman"/>
                      <w:sz w:val="18"/>
                      <w:szCs w:val="18"/>
                    </w:rPr>
                    <w:t>IRA</w:t>
                  </w:r>
                  <w:r w:rsidRPr="000F4928">
                    <w:rPr>
                      <w:rFonts w:ascii="Times New Roman" w:hAnsi="Times New Roman" w:cs="Times New Roman"/>
                      <w:spacing w:val="-11"/>
                      <w:sz w:val="18"/>
                      <w:szCs w:val="18"/>
                    </w:rPr>
                    <w:t> </w:t>
                  </w:r>
                  <w:r w:rsidRPr="000F4928">
                    <w:rPr>
                      <w:rFonts w:ascii="Times New Roman" w:hAnsi="Times New Roman" w:cs="Times New Roman"/>
                      <w:sz w:val="18"/>
                      <w:szCs w:val="18"/>
                    </w:rPr>
                    <w:t>CIRÚR</w:t>
                  </w:r>
                  <w:r w:rsidRPr="000F4928">
                    <w:rPr>
                      <w:rFonts w:ascii="Times New Roman" w:hAnsi="Times New Roman" w:cs="Times New Roman"/>
                      <w:spacing w:val="1"/>
                      <w:sz w:val="18"/>
                      <w:szCs w:val="18"/>
                    </w:rPr>
                    <w:t>G</w:t>
                  </w:r>
                  <w:r w:rsidRPr="000F4928">
                    <w:rPr>
                      <w:rFonts w:ascii="Times New Roman" w:hAnsi="Times New Roman" w:cs="Times New Roman"/>
                      <w:sz w:val="18"/>
                      <w:szCs w:val="18"/>
                    </w:rPr>
                    <w:t>IC</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 </w:t>
                  </w:r>
                  <w:r w:rsidRPr="000F4928">
                    <w:rPr>
                      <w:rFonts w:ascii="Times New Roman" w:hAnsi="Times New Roman" w:cs="Times New Roman"/>
                      <w:spacing w:val="3"/>
                      <w:sz w:val="18"/>
                      <w:szCs w:val="18"/>
                    </w:rPr>
                    <w:t>T</w:t>
                  </w:r>
                  <w:r w:rsidRPr="000F4928">
                    <w:rPr>
                      <w:rFonts w:ascii="Times New Roman" w:hAnsi="Times New Roman" w:cs="Times New Roman"/>
                      <w:sz w:val="18"/>
                      <w:szCs w:val="18"/>
                    </w:rPr>
                    <w:t>I</w:t>
                  </w:r>
                  <w:r w:rsidRPr="000F4928">
                    <w:rPr>
                      <w:rFonts w:ascii="Times New Roman" w:hAnsi="Times New Roman" w:cs="Times New Roman"/>
                      <w:spacing w:val="-1"/>
                      <w:sz w:val="18"/>
                      <w:szCs w:val="18"/>
                    </w:rPr>
                    <w:t>P</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w:t>
                  </w:r>
                  <w:r w:rsidRPr="000F4928">
                    <w:rPr>
                      <w:rFonts w:ascii="Times New Roman" w:hAnsi="Times New Roman" w:cs="Times New Roman"/>
                      <w:spacing w:val="-17"/>
                      <w:sz w:val="18"/>
                      <w:szCs w:val="18"/>
                    </w:rPr>
                    <w:t> </w:t>
                  </w:r>
                  <w:r w:rsidRPr="000F4928">
                    <w:rPr>
                      <w:rFonts w:ascii="Times New Roman" w:hAnsi="Times New Roman" w:cs="Times New Roman"/>
                      <w:spacing w:val="2"/>
                      <w:sz w:val="18"/>
                      <w:szCs w:val="18"/>
                    </w:rPr>
                    <w:t>M</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NIF</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LD,</w:t>
                  </w:r>
                  <w:r w:rsidRPr="000F4928">
                    <w:rPr>
                      <w:rFonts w:ascii="Times New Roman" w:hAnsi="Times New Roman" w:cs="Times New Roman"/>
                      <w:spacing w:val="2"/>
                      <w:sz w:val="18"/>
                      <w:szCs w:val="18"/>
                    </w:rPr>
                    <w:t>M</w:t>
                  </w:r>
                  <w:r w:rsidRPr="000F4928">
                    <w:rPr>
                      <w:rFonts w:ascii="Times New Roman" w:hAnsi="Times New Roman" w:cs="Times New Roman"/>
                      <w:spacing w:val="-1"/>
                      <w:sz w:val="18"/>
                      <w:szCs w:val="18"/>
                    </w:rPr>
                    <w:t>A</w:t>
                  </w:r>
                  <w:r w:rsidRPr="000F4928">
                    <w:rPr>
                      <w:rFonts w:ascii="Times New Roman" w:hAnsi="Times New Roman" w:cs="Times New Roman"/>
                      <w:spacing w:val="3"/>
                      <w:sz w:val="18"/>
                      <w:szCs w:val="18"/>
                    </w:rPr>
                    <w:t>T</w:t>
                  </w:r>
                  <w:r w:rsidRPr="000F4928">
                    <w:rPr>
                      <w:rFonts w:ascii="Times New Roman" w:hAnsi="Times New Roman" w:cs="Times New Roman"/>
                      <w:spacing w:val="-1"/>
                      <w:sz w:val="18"/>
                      <w:szCs w:val="18"/>
                    </w:rPr>
                    <w:t>E</w:t>
                  </w:r>
                  <w:r w:rsidRPr="000F4928">
                    <w:rPr>
                      <w:rFonts w:ascii="Times New Roman" w:hAnsi="Times New Roman" w:cs="Times New Roman"/>
                      <w:sz w:val="18"/>
                      <w:szCs w:val="18"/>
                    </w:rPr>
                    <w:t>RI</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L:</w:t>
                  </w:r>
                  <w:r w:rsidRPr="000F4928">
                    <w:rPr>
                      <w:rFonts w:ascii="Times New Roman" w:hAnsi="Times New Roman" w:cs="Times New Roman"/>
                      <w:spacing w:val="-12"/>
                      <w:sz w:val="18"/>
                      <w:szCs w:val="18"/>
                    </w:rPr>
                    <w:t> </w:t>
                  </w:r>
                  <w:r w:rsidRPr="000F4928">
                    <w:rPr>
                      <w:rFonts w:ascii="Times New Roman" w:hAnsi="Times New Roman" w:cs="Times New Roman"/>
                      <w:spacing w:val="-1"/>
                      <w:sz w:val="18"/>
                      <w:szCs w:val="18"/>
                    </w:rPr>
                    <w:t>P</w:t>
                  </w:r>
                  <w:r w:rsidRPr="000F4928">
                    <w:rPr>
                      <w:rFonts w:ascii="Times New Roman" w:hAnsi="Times New Roman" w:cs="Times New Roman"/>
                      <w:spacing w:val="1"/>
                      <w:sz w:val="18"/>
                      <w:szCs w:val="18"/>
                    </w:rPr>
                    <w:t>O</w:t>
                  </w:r>
                  <w:r w:rsidRPr="000F4928">
                    <w:rPr>
                      <w:rFonts w:ascii="Times New Roman" w:hAnsi="Times New Roman" w:cs="Times New Roman"/>
                      <w:spacing w:val="2"/>
                      <w:sz w:val="18"/>
                      <w:szCs w:val="18"/>
                    </w:rPr>
                    <w:t>L</w:t>
                  </w:r>
                  <w:r w:rsidRPr="000F4928">
                    <w:rPr>
                      <w:rFonts w:ascii="Times New Roman" w:hAnsi="Times New Roman" w:cs="Times New Roman"/>
                      <w:sz w:val="18"/>
                      <w:szCs w:val="18"/>
                    </w:rPr>
                    <w:t>IC</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R</w:t>
                  </w:r>
                  <w:r w:rsidRPr="000F4928">
                    <w:rPr>
                      <w:rFonts w:ascii="Times New Roman" w:hAnsi="Times New Roman" w:cs="Times New Roman"/>
                      <w:spacing w:val="-1"/>
                      <w:sz w:val="18"/>
                      <w:szCs w:val="18"/>
                    </w:rPr>
                    <w:t>B</w:t>
                  </w:r>
                  <w:r w:rsidRPr="000F4928">
                    <w:rPr>
                      <w:rFonts w:ascii="Times New Roman" w:hAnsi="Times New Roman" w:cs="Times New Roman"/>
                      <w:spacing w:val="1"/>
                      <w:sz w:val="18"/>
                      <w:szCs w:val="18"/>
                    </w:rPr>
                    <w:t>O</w:t>
                  </w:r>
                  <w:r w:rsidRPr="000F4928">
                    <w:rPr>
                      <w:rFonts w:ascii="Times New Roman" w:hAnsi="Times New Roman" w:cs="Times New Roman"/>
                      <w:spacing w:val="2"/>
                      <w:sz w:val="18"/>
                      <w:szCs w:val="18"/>
                    </w:rPr>
                    <w:t>N</w:t>
                  </w:r>
                  <w:r w:rsidRPr="000F4928">
                    <w:rPr>
                      <w:rFonts w:ascii="Times New Roman" w:hAnsi="Times New Roman" w:cs="Times New Roman"/>
                      <w:spacing w:val="-1"/>
                      <w:sz w:val="18"/>
                      <w:szCs w:val="18"/>
                    </w:rPr>
                    <w:t>A</w:t>
                  </w:r>
                  <w:r w:rsidRPr="000F4928">
                    <w:rPr>
                      <w:rFonts w:ascii="Times New Roman" w:hAnsi="Times New Roman" w:cs="Times New Roman"/>
                      <w:spacing w:val="3"/>
                      <w:sz w:val="18"/>
                      <w:szCs w:val="18"/>
                    </w:rPr>
                    <w:t>T</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 </w:t>
                  </w:r>
                  <w:r w:rsidRPr="000F4928">
                    <w:rPr>
                      <w:rFonts w:ascii="Times New Roman" w:hAnsi="Times New Roman" w:cs="Times New Roman"/>
                      <w:spacing w:val="1"/>
                      <w:sz w:val="18"/>
                      <w:szCs w:val="18"/>
                    </w:rPr>
                    <w:t>Q</w:t>
                  </w:r>
                  <w:r w:rsidRPr="000F4928">
                    <w:rPr>
                      <w:rFonts w:ascii="Times New Roman" w:hAnsi="Times New Roman" w:cs="Times New Roman"/>
                      <w:sz w:val="18"/>
                      <w:szCs w:val="18"/>
                    </w:rPr>
                    <w:t>U</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N</w:t>
                  </w:r>
                  <w:r w:rsidRPr="000F4928">
                    <w:rPr>
                      <w:rFonts w:ascii="Times New Roman" w:hAnsi="Times New Roman" w:cs="Times New Roman"/>
                      <w:spacing w:val="3"/>
                      <w:sz w:val="18"/>
                      <w:szCs w:val="18"/>
                    </w:rPr>
                    <w:t>T</w:t>
                  </w:r>
                  <w:r w:rsidRPr="000F4928">
                    <w:rPr>
                      <w:rFonts w:ascii="Times New Roman" w:hAnsi="Times New Roman" w:cs="Times New Roman"/>
                      <w:sz w:val="18"/>
                      <w:szCs w:val="18"/>
                    </w:rPr>
                    <w:t>ID</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DE</w:t>
                  </w:r>
                  <w:r w:rsidRPr="000F4928">
                    <w:rPr>
                      <w:rFonts w:ascii="Times New Roman" w:hAnsi="Times New Roman" w:cs="Times New Roman"/>
                      <w:spacing w:val="-1"/>
                      <w:sz w:val="18"/>
                      <w:szCs w:val="18"/>
                    </w:rPr>
                    <w:t>V</w:t>
                  </w:r>
                  <w:r w:rsidRPr="000F4928">
                    <w:rPr>
                      <w:rFonts w:ascii="Times New Roman" w:hAnsi="Times New Roman" w:cs="Times New Roman"/>
                      <w:spacing w:val="2"/>
                      <w:sz w:val="18"/>
                      <w:szCs w:val="18"/>
                    </w:rPr>
                    <w:t>I</w:t>
                  </w:r>
                  <w:r w:rsidRPr="000F4928">
                    <w:rPr>
                      <w:rFonts w:ascii="Times New Roman" w:hAnsi="Times New Roman" w:cs="Times New Roman"/>
                      <w:spacing w:val="-1"/>
                      <w:sz w:val="18"/>
                      <w:szCs w:val="18"/>
                    </w:rPr>
                    <w:t>A</w:t>
                  </w:r>
                  <w:r w:rsidRPr="000F4928">
                    <w:rPr>
                      <w:rFonts w:ascii="Times New Roman" w:hAnsi="Times New Roman" w:cs="Times New Roman"/>
                      <w:spacing w:val="1"/>
                      <w:sz w:val="18"/>
                      <w:szCs w:val="18"/>
                    </w:rPr>
                    <w:t>S</w:t>
                  </w:r>
                  <w:r w:rsidRPr="000F4928">
                    <w:rPr>
                      <w:rFonts w:ascii="Times New Roman" w:hAnsi="Times New Roman" w:cs="Times New Roman"/>
                      <w:sz w:val="18"/>
                      <w:szCs w:val="18"/>
                    </w:rPr>
                    <w:t>:</w:t>
                  </w:r>
                  <w:r w:rsidRPr="000F4928">
                    <w:rPr>
                      <w:rFonts w:ascii="Times New Roman" w:hAnsi="Times New Roman" w:cs="Times New Roman"/>
                      <w:spacing w:val="-5"/>
                      <w:sz w:val="18"/>
                      <w:szCs w:val="18"/>
                    </w:rPr>
                    <w:t> </w:t>
                  </w:r>
                  <w:r w:rsidRPr="000F4928">
                    <w:rPr>
                      <w:rFonts w:ascii="Times New Roman" w:hAnsi="Times New Roman" w:cs="Times New Roman"/>
                      <w:sz w:val="18"/>
                      <w:szCs w:val="18"/>
                    </w:rPr>
                    <w:t>5 </w:t>
                  </w:r>
                  <w:r w:rsidRPr="000F4928">
                    <w:rPr>
                      <w:rFonts w:ascii="Times New Roman" w:hAnsi="Times New Roman" w:cs="Times New Roman"/>
                      <w:spacing w:val="-1"/>
                      <w:sz w:val="18"/>
                      <w:szCs w:val="18"/>
                    </w:rPr>
                    <w:t>V</w:t>
                  </w:r>
                  <w:r w:rsidRPr="000F4928">
                    <w:rPr>
                      <w:rFonts w:ascii="Times New Roman" w:hAnsi="Times New Roman" w:cs="Times New Roman"/>
                      <w:spacing w:val="2"/>
                      <w:sz w:val="18"/>
                      <w:szCs w:val="18"/>
                    </w:rPr>
                    <w:t>I</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S</w:t>
                  </w:r>
                  <w:r w:rsidRPr="000F4928">
                    <w:rPr>
                      <w:rFonts w:ascii="Times New Roman" w:hAnsi="Times New Roman" w:cs="Times New Roman"/>
                      <w:spacing w:val="-6"/>
                      <w:sz w:val="18"/>
                      <w:szCs w:val="18"/>
                    </w:rPr>
                    <w:t> </w:t>
                  </w:r>
                  <w:r w:rsidRPr="000F4928">
                    <w:rPr>
                      <w:rFonts w:ascii="Times New Roman" w:hAnsi="Times New Roman" w:cs="Times New Roman"/>
                      <w:sz w:val="18"/>
                      <w:szCs w:val="18"/>
                    </w:rPr>
                    <w:t>C</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M</w:t>
                  </w:r>
                  <w:r w:rsidRPr="000F4928">
                    <w:rPr>
                      <w:rFonts w:ascii="Times New Roman" w:hAnsi="Times New Roman" w:cs="Times New Roman"/>
                      <w:spacing w:val="-3"/>
                      <w:sz w:val="18"/>
                      <w:szCs w:val="18"/>
                    </w:rPr>
                    <w:t> </w:t>
                  </w:r>
                  <w:r w:rsidRPr="000F4928">
                    <w:rPr>
                      <w:rFonts w:ascii="Times New Roman" w:hAnsi="Times New Roman" w:cs="Times New Roman"/>
                      <w:sz w:val="18"/>
                      <w:szCs w:val="18"/>
                    </w:rPr>
                    <w:t>R</w:t>
                  </w:r>
                  <w:r w:rsidRPr="000F4928">
                    <w:rPr>
                      <w:rFonts w:ascii="Times New Roman" w:hAnsi="Times New Roman" w:cs="Times New Roman"/>
                      <w:spacing w:val="1"/>
                      <w:sz w:val="18"/>
                      <w:szCs w:val="18"/>
                    </w:rPr>
                    <w:t>O</w:t>
                  </w:r>
                  <w:r w:rsidRPr="000F4928">
                    <w:rPr>
                      <w:rFonts w:ascii="Times New Roman" w:hAnsi="Times New Roman" w:cs="Times New Roman"/>
                      <w:spacing w:val="3"/>
                      <w:sz w:val="18"/>
                      <w:szCs w:val="18"/>
                    </w:rPr>
                    <w:t>T</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R,</w:t>
                  </w:r>
                  <w:r w:rsidRPr="000F4928">
                    <w:rPr>
                      <w:rFonts w:ascii="Times New Roman" w:hAnsi="Times New Roman" w:cs="Times New Roman"/>
                      <w:spacing w:val="-8"/>
                      <w:sz w:val="18"/>
                      <w:szCs w:val="18"/>
                    </w:rPr>
                    <w:t> </w:t>
                  </w:r>
                  <w:r w:rsidRPr="000F4928">
                    <w:rPr>
                      <w:rFonts w:ascii="Times New Roman" w:hAnsi="Times New Roman" w:cs="Times New Roman"/>
                      <w:sz w:val="18"/>
                      <w:szCs w:val="18"/>
                    </w:rPr>
                    <w:t>C</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R:</w:t>
                  </w:r>
                  <w:r w:rsidRPr="000F4928">
                    <w:rPr>
                      <w:rFonts w:ascii="Times New Roman" w:hAnsi="Times New Roman" w:cs="Times New Roman"/>
                      <w:spacing w:val="-2"/>
                      <w:sz w:val="18"/>
                      <w:szCs w:val="18"/>
                    </w:rPr>
                    <w:t>TR</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N</w:t>
                  </w:r>
                  <w:r w:rsidRPr="000F4928">
                    <w:rPr>
                      <w:rFonts w:ascii="Times New Roman" w:hAnsi="Times New Roman" w:cs="Times New Roman"/>
                      <w:spacing w:val="2"/>
                      <w:sz w:val="18"/>
                      <w:szCs w:val="18"/>
                    </w:rPr>
                    <w:t>S</w:t>
                  </w:r>
                  <w:r w:rsidRPr="000F4928">
                    <w:rPr>
                      <w:rFonts w:ascii="Times New Roman" w:hAnsi="Times New Roman" w:cs="Times New Roman"/>
                      <w:spacing w:val="1"/>
                      <w:sz w:val="18"/>
                      <w:szCs w:val="18"/>
                    </w:rPr>
                    <w:t>P</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R</w:t>
                  </w:r>
                  <w:r w:rsidRPr="000F4928">
                    <w:rPr>
                      <w:rFonts w:ascii="Times New Roman" w:hAnsi="Times New Roman" w:cs="Times New Roman"/>
                      <w:spacing w:val="-1"/>
                      <w:sz w:val="18"/>
                      <w:szCs w:val="18"/>
                    </w:rPr>
                    <w:t>E</w:t>
                  </w:r>
                  <w:r w:rsidRPr="000F4928">
                    <w:rPr>
                      <w:rFonts w:ascii="Times New Roman" w:hAnsi="Times New Roman" w:cs="Times New Roman"/>
                      <w:sz w:val="18"/>
                      <w:szCs w:val="18"/>
                    </w:rPr>
                    <w:t>N</w:t>
                  </w:r>
                  <w:r w:rsidRPr="000F4928">
                    <w:rPr>
                      <w:rFonts w:ascii="Times New Roman" w:hAnsi="Times New Roman" w:cs="Times New Roman"/>
                      <w:spacing w:val="3"/>
                      <w:sz w:val="18"/>
                      <w:szCs w:val="18"/>
                    </w:rPr>
                    <w:t>T</w:t>
                  </w:r>
                  <w:r w:rsidRPr="000F4928">
                    <w:rPr>
                      <w:rFonts w:ascii="Times New Roman" w:hAnsi="Times New Roman" w:cs="Times New Roman"/>
                      <w:sz w:val="18"/>
                      <w:szCs w:val="18"/>
                    </w:rPr>
                    <w:t xml:space="preserve">E  </w:t>
                  </w:r>
                </w:p>
                <w:p w:rsidR="00F6497E" w:rsidRPr="000F4928" w:rsidRDefault="00F6497E" w:rsidP="00F6497E">
                  <w:pPr>
                    <w:spacing w:after="0" w:line="240" w:lineRule="auto"/>
                    <w:ind w:left="62" w:right="-108"/>
                    <w:jc w:val="both"/>
                    <w:rPr>
                      <w:rFonts w:ascii="Times New Roman" w:hAnsi="Times New Roman" w:cs="Times New Roman"/>
                      <w:sz w:val="18"/>
                      <w:szCs w:val="18"/>
                    </w:rPr>
                  </w:pPr>
                  <w:r w:rsidRPr="000F4928">
                    <w:rPr>
                      <w:rFonts w:ascii="Times New Roman" w:hAnsi="Times New Roman" w:cs="Times New Roman"/>
                      <w:sz w:val="18"/>
                      <w:szCs w:val="18"/>
                    </w:rPr>
                    <w:t xml:space="preserve">Código do Item: </w:t>
                  </w:r>
                  <w:r w:rsidRPr="000F4928">
                    <w:rPr>
                      <w:rFonts w:ascii="Times New Roman" w:hAnsi="Times New Roman" w:cs="Times New Roman"/>
                      <w:spacing w:val="-1"/>
                      <w:sz w:val="18"/>
                      <w:szCs w:val="18"/>
                    </w:rPr>
                    <w:t>6</w:t>
                  </w:r>
                  <w:r w:rsidRPr="000F4928">
                    <w:rPr>
                      <w:rFonts w:ascii="Times New Roman" w:hAnsi="Times New Roman" w:cs="Times New Roman"/>
                      <w:sz w:val="18"/>
                      <w:szCs w:val="18"/>
                    </w:rPr>
                    <w:t>5</w:t>
                  </w:r>
                  <w:r w:rsidRPr="000F4928">
                    <w:rPr>
                      <w:rFonts w:ascii="Times New Roman" w:hAnsi="Times New Roman" w:cs="Times New Roman"/>
                      <w:spacing w:val="-1"/>
                      <w:sz w:val="18"/>
                      <w:szCs w:val="18"/>
                    </w:rPr>
                    <w:t>1</w:t>
                  </w:r>
                  <w:r w:rsidRPr="000F4928">
                    <w:rPr>
                      <w:rFonts w:ascii="Times New Roman" w:hAnsi="Times New Roman" w:cs="Times New Roman"/>
                      <w:sz w:val="18"/>
                      <w:szCs w:val="18"/>
                    </w:rPr>
                    <w:t>5.</w:t>
                  </w:r>
                  <w:r w:rsidRPr="000F4928">
                    <w:rPr>
                      <w:rFonts w:ascii="Times New Roman" w:hAnsi="Times New Roman" w:cs="Times New Roman"/>
                      <w:spacing w:val="1"/>
                      <w:sz w:val="18"/>
                      <w:szCs w:val="18"/>
                    </w:rPr>
                    <w:t>2</w:t>
                  </w:r>
                  <w:r w:rsidRPr="000F4928">
                    <w:rPr>
                      <w:rFonts w:ascii="Times New Roman" w:hAnsi="Times New Roman" w:cs="Times New Roman"/>
                      <w:sz w:val="18"/>
                      <w:szCs w:val="18"/>
                    </w:rPr>
                    <w:t>3</w:t>
                  </w:r>
                  <w:r w:rsidRPr="000F4928">
                    <w:rPr>
                      <w:rFonts w:ascii="Times New Roman" w:hAnsi="Times New Roman" w:cs="Times New Roman"/>
                      <w:spacing w:val="-1"/>
                      <w:sz w:val="18"/>
                      <w:szCs w:val="18"/>
                    </w:rPr>
                    <w:t>9</w:t>
                  </w:r>
                  <w:r w:rsidRPr="000F4928">
                    <w:rPr>
                      <w:rFonts w:ascii="Times New Roman" w:hAnsi="Times New Roman" w:cs="Times New Roman"/>
                      <w:spacing w:val="2"/>
                      <w:sz w:val="18"/>
                      <w:szCs w:val="18"/>
                    </w:rPr>
                    <w:t>.</w:t>
                  </w:r>
                  <w:r w:rsidRPr="000F4928">
                    <w:rPr>
                      <w:rFonts w:ascii="Times New Roman" w:hAnsi="Times New Roman" w:cs="Times New Roman"/>
                      <w:sz w:val="18"/>
                      <w:szCs w:val="18"/>
                    </w:rPr>
                    <w:t>0</w:t>
                  </w:r>
                  <w:r w:rsidRPr="000F4928">
                    <w:rPr>
                      <w:rFonts w:ascii="Times New Roman" w:hAnsi="Times New Roman" w:cs="Times New Roman"/>
                      <w:spacing w:val="-1"/>
                      <w:sz w:val="18"/>
                      <w:szCs w:val="18"/>
                    </w:rPr>
                    <w:t>0</w:t>
                  </w:r>
                  <w:r w:rsidRPr="000F4928">
                    <w:rPr>
                      <w:rFonts w:ascii="Times New Roman" w:hAnsi="Times New Roman" w:cs="Times New Roman"/>
                      <w:sz w:val="18"/>
                      <w:szCs w:val="18"/>
                    </w:rPr>
                    <w:t>05</w:t>
                  </w:r>
                </w:p>
              </w:tc>
              <w:tc>
                <w:tcPr>
                  <w:tcW w:w="992" w:type="dxa"/>
                  <w:vAlign w:val="center"/>
                </w:tcPr>
                <w:p w:rsidR="00F6497E" w:rsidRPr="000F4928" w:rsidRDefault="00F6497E" w:rsidP="00F6497E">
                  <w:pPr>
                    <w:jc w:val="center"/>
                    <w:rPr>
                      <w:rFonts w:ascii="Times New Roman" w:hAnsi="Times New Roman" w:cs="Times New Roman"/>
                      <w:sz w:val="18"/>
                      <w:szCs w:val="18"/>
                    </w:rPr>
                  </w:pPr>
                  <w:r w:rsidRPr="000F4928">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120</w:t>
                  </w:r>
                </w:p>
              </w:tc>
            </w:tr>
            <w:tr w:rsidR="00F6497E" w:rsidTr="00D4382A">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6</w:t>
                  </w:r>
                </w:p>
              </w:tc>
              <w:tc>
                <w:tcPr>
                  <w:tcW w:w="850" w:type="dxa"/>
                  <w:vAlign w:val="center"/>
                </w:tcPr>
                <w:p w:rsidR="00F6497E" w:rsidRPr="00EE4477" w:rsidRDefault="00F6497E" w:rsidP="00F6497E">
                  <w:pPr>
                    <w:widowControl w:val="0"/>
                    <w:autoSpaceDE w:val="0"/>
                    <w:autoSpaceDN w:val="0"/>
                    <w:adjustRightInd w:val="0"/>
                    <w:spacing w:after="0" w:line="240" w:lineRule="auto"/>
                    <w:jc w:val="center"/>
                    <w:rPr>
                      <w:rFonts w:ascii="Times New Roman" w:hAnsi="Times New Roman" w:cs="Times New Roman"/>
                      <w:sz w:val="18"/>
                      <w:szCs w:val="18"/>
                    </w:rPr>
                  </w:pPr>
                  <w:r w:rsidRPr="00EE4477">
                    <w:rPr>
                      <w:rFonts w:ascii="Times New Roman" w:hAnsi="Times New Roman" w:cs="Times New Roman"/>
                      <w:sz w:val="18"/>
                      <w:szCs w:val="18"/>
                    </w:rPr>
                    <w:t>149794</w:t>
                  </w:r>
                </w:p>
              </w:tc>
              <w:tc>
                <w:tcPr>
                  <w:tcW w:w="4962" w:type="dxa"/>
                  <w:vAlign w:val="center"/>
                </w:tcPr>
                <w:p w:rsidR="00F6497E" w:rsidRPr="00EE4477" w:rsidRDefault="00F6497E" w:rsidP="00F6497E">
                  <w:pPr>
                    <w:widowControl w:val="0"/>
                    <w:tabs>
                      <w:tab w:val="left" w:pos="4003"/>
                    </w:tabs>
                    <w:autoSpaceDE w:val="0"/>
                    <w:autoSpaceDN w:val="0"/>
                    <w:adjustRightInd w:val="0"/>
                    <w:spacing w:after="0" w:line="240" w:lineRule="auto"/>
                    <w:ind w:left="64"/>
                    <w:jc w:val="both"/>
                    <w:rPr>
                      <w:rFonts w:ascii="Times New Roman" w:eastAsia="Times New Roman" w:hAnsi="Times New Roman" w:cs="Times New Roman"/>
                      <w:spacing w:val="3"/>
                      <w:sz w:val="18"/>
                      <w:szCs w:val="18"/>
                      <w:lang w:eastAsia="pt-BR"/>
                    </w:rPr>
                  </w:pPr>
                  <w:r w:rsidRPr="00EE4477">
                    <w:rPr>
                      <w:rFonts w:ascii="Times New Roman" w:hAnsi="Times New Roman" w:cs="Times New Roman"/>
                      <w:sz w:val="18"/>
                      <w:szCs w:val="18"/>
                    </w:rPr>
                    <w:t xml:space="preserve">EXTENSAO PRESSAO,APLICACAO: HEMODINAMICA - MEDICAO DE PRESSAO INVASIVA (300PSI), MATERIAL: CLORETO DE PONIVINILA / PLASTICO RIGIDO, CONECTOR: LUER LOCK, CONEXAO: MACHO/FEMEA, TAMANHO: 120 CM - 122 CM, FORMA FORNECIMENTO: UNIDADE </w:t>
                  </w:r>
                  <w:r w:rsidRPr="00EE4477">
                    <w:rPr>
                      <w:rFonts w:ascii="Times New Roman" w:hAnsi="Times New Roman" w:cs="Times New Roman"/>
                      <w:sz w:val="18"/>
                      <w:szCs w:val="18"/>
                    </w:rPr>
                    <w:br/>
                    <w:t>Código do Item: 6517.332.0007</w:t>
                  </w:r>
                </w:p>
              </w:tc>
              <w:tc>
                <w:tcPr>
                  <w:tcW w:w="992" w:type="dxa"/>
                  <w:vAlign w:val="center"/>
                </w:tcPr>
                <w:p w:rsidR="00F6497E" w:rsidRPr="000F4928" w:rsidRDefault="00F6497E" w:rsidP="00F6497E">
                  <w:pPr>
                    <w:jc w:val="center"/>
                    <w:rPr>
                      <w:rFonts w:ascii="Times New Roman" w:hAnsi="Times New Roman" w:cs="Times New Roman"/>
                      <w:sz w:val="18"/>
                      <w:szCs w:val="18"/>
                    </w:rPr>
                  </w:pPr>
                  <w:r w:rsidRPr="000F4928">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120</w:t>
                  </w:r>
                </w:p>
              </w:tc>
            </w:tr>
            <w:tr w:rsidR="00F6497E" w:rsidTr="00D4382A">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8788" w:type="dxa"/>
                  <w:gridSpan w:val="5"/>
                  <w:vAlign w:val="center"/>
                </w:tcPr>
                <w:p w:rsidR="00F6497E"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ESPECIFICAÇÃO COMPLEMENTAR: CONECTOR EM TUBO RÍGIDO, LISO OU ESPIRALADO, COM COMPRIMENTO ENTRE 120 E 180 CM, PARA CIRCUITO DE PRESSÃO INVASIVA, COM SUPORTE PARA PRESSÃO DE ATÉ 300 PSI.</w:t>
                  </w:r>
                </w:p>
              </w:tc>
            </w:tr>
            <w:tr w:rsidR="00F6497E" w:rsidTr="00D4382A">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7</w:t>
                  </w:r>
                </w:p>
              </w:tc>
              <w:tc>
                <w:tcPr>
                  <w:tcW w:w="850" w:type="dxa"/>
                  <w:vAlign w:val="center"/>
                </w:tcPr>
                <w:p w:rsidR="00F6497E" w:rsidRPr="000F4928" w:rsidRDefault="00F6497E" w:rsidP="00F6497E">
                  <w:pPr>
                    <w:widowControl w:val="0"/>
                    <w:autoSpaceDE w:val="0"/>
                    <w:autoSpaceDN w:val="0"/>
                    <w:adjustRightInd w:val="0"/>
                    <w:spacing w:after="0" w:line="240" w:lineRule="auto"/>
                    <w:jc w:val="center"/>
                    <w:rPr>
                      <w:rFonts w:ascii="Times New Roman" w:hAnsi="Times New Roman" w:cs="Times New Roman"/>
                      <w:sz w:val="18"/>
                      <w:szCs w:val="18"/>
                    </w:rPr>
                  </w:pPr>
                  <w:r w:rsidRPr="000F4928">
                    <w:rPr>
                      <w:rFonts w:ascii="Times New Roman" w:eastAsia="Times New Roman" w:hAnsi="Times New Roman" w:cs="Times New Roman"/>
                      <w:spacing w:val="-1"/>
                      <w:sz w:val="18"/>
                      <w:szCs w:val="18"/>
                      <w:lang w:eastAsia="pt-BR"/>
                    </w:rPr>
                    <w:t>96055</w:t>
                  </w:r>
                </w:p>
              </w:tc>
              <w:tc>
                <w:tcPr>
                  <w:tcW w:w="4962" w:type="dxa"/>
                  <w:vAlign w:val="center"/>
                </w:tcPr>
                <w:p w:rsidR="00F6497E" w:rsidRPr="000F4928" w:rsidRDefault="00F6497E" w:rsidP="00F6497E">
                  <w:pPr>
                    <w:widowControl w:val="0"/>
                    <w:autoSpaceDE w:val="0"/>
                    <w:autoSpaceDN w:val="0"/>
                    <w:adjustRightInd w:val="0"/>
                    <w:spacing w:after="0" w:line="240" w:lineRule="auto"/>
                    <w:ind w:left="64"/>
                    <w:jc w:val="both"/>
                    <w:rPr>
                      <w:rFonts w:ascii="Times New Roman" w:eastAsia="Times New Roman" w:hAnsi="Times New Roman" w:cs="Times New Roman"/>
                      <w:spacing w:val="-1"/>
                      <w:sz w:val="18"/>
                      <w:szCs w:val="18"/>
                      <w:lang w:eastAsia="pt-BR"/>
                    </w:rPr>
                  </w:pPr>
                  <w:r w:rsidRPr="000F4928">
                    <w:rPr>
                      <w:rFonts w:ascii="Times New Roman" w:eastAsia="Times New Roman" w:hAnsi="Times New Roman" w:cs="Times New Roman"/>
                      <w:spacing w:val="-1"/>
                      <w:sz w:val="18"/>
                      <w:szCs w:val="18"/>
                      <w:lang w:eastAsia="pt-BR"/>
                    </w:rPr>
                    <w:t xml:space="preserve">SERINGA INSUFLADORA, TIPO: MANOMETRO PRESSAO ATM, CAPACIDADE: 20ML, APLICACAO: ANGIOPLASTIA, PRESSAO MAXIMA: 30 ATM, ACESSORIOS INCLUIDOS: CONECTOR Y, INTRODUTOR DA GUIA, TORQUE </w:t>
                  </w:r>
                </w:p>
                <w:p w:rsidR="00F6497E" w:rsidRPr="000F4928" w:rsidRDefault="00F6497E" w:rsidP="00F6497E">
                  <w:pPr>
                    <w:widowControl w:val="0"/>
                    <w:tabs>
                      <w:tab w:val="left" w:pos="4003"/>
                    </w:tabs>
                    <w:autoSpaceDE w:val="0"/>
                    <w:autoSpaceDN w:val="0"/>
                    <w:adjustRightInd w:val="0"/>
                    <w:spacing w:after="0" w:line="240" w:lineRule="auto"/>
                    <w:ind w:left="64"/>
                    <w:jc w:val="both"/>
                    <w:rPr>
                      <w:rFonts w:ascii="Times New Roman" w:hAnsi="Times New Roman" w:cs="Times New Roman"/>
                      <w:sz w:val="18"/>
                      <w:szCs w:val="18"/>
                    </w:rPr>
                  </w:pPr>
                  <w:r w:rsidRPr="000F4928">
                    <w:rPr>
                      <w:rFonts w:ascii="Times New Roman" w:eastAsia="Times New Roman" w:hAnsi="Times New Roman" w:cs="Times New Roman"/>
                      <w:spacing w:val="-1"/>
                      <w:sz w:val="18"/>
                      <w:szCs w:val="18"/>
                      <w:lang w:eastAsia="pt-BR"/>
                    </w:rPr>
                    <w:t>CÓDIGO DO ITEM: 6515.392.0004</w:t>
                  </w:r>
                </w:p>
              </w:tc>
              <w:tc>
                <w:tcPr>
                  <w:tcW w:w="992" w:type="dxa"/>
                  <w:vAlign w:val="center"/>
                </w:tcPr>
                <w:p w:rsidR="00F6497E" w:rsidRPr="000F4928" w:rsidRDefault="00F6497E" w:rsidP="00F6497E">
                  <w:pPr>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120</w:t>
                  </w:r>
                </w:p>
              </w:tc>
            </w:tr>
            <w:tr w:rsidR="00F6497E" w:rsidTr="00D4382A">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992" w:type="dxa"/>
                  <w:vAlign w:val="center"/>
                </w:tcPr>
                <w:p w:rsidR="00F6497E"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8</w:t>
                  </w:r>
                </w:p>
              </w:tc>
              <w:tc>
                <w:tcPr>
                  <w:tcW w:w="850" w:type="dxa"/>
                  <w:vAlign w:val="center"/>
                </w:tcPr>
                <w:p w:rsidR="00F6497E" w:rsidRPr="00FC32D5" w:rsidRDefault="00F6497E" w:rsidP="00F6497E">
                  <w:pPr>
                    <w:widowControl w:val="0"/>
                    <w:autoSpaceDE w:val="0"/>
                    <w:autoSpaceDN w:val="0"/>
                    <w:adjustRightInd w:val="0"/>
                    <w:spacing w:after="0" w:line="240" w:lineRule="auto"/>
                    <w:jc w:val="center"/>
                    <w:rPr>
                      <w:rFonts w:ascii="Times New Roman" w:eastAsia="Times New Roman" w:hAnsi="Times New Roman" w:cs="Times New Roman"/>
                      <w:spacing w:val="-1"/>
                      <w:sz w:val="18"/>
                      <w:szCs w:val="18"/>
                      <w:lang w:eastAsia="pt-BR"/>
                    </w:rPr>
                  </w:pPr>
                  <w:r w:rsidRPr="00FC32D5">
                    <w:rPr>
                      <w:rFonts w:ascii="Times New Roman" w:eastAsia="Times New Roman" w:hAnsi="Times New Roman" w:cs="Times New Roman"/>
                      <w:spacing w:val="-1"/>
                      <w:sz w:val="18"/>
                      <w:szCs w:val="18"/>
                      <w:lang w:eastAsia="pt-BR"/>
                    </w:rPr>
                    <w:t>88578</w:t>
                  </w:r>
                </w:p>
              </w:tc>
              <w:tc>
                <w:tcPr>
                  <w:tcW w:w="4962" w:type="dxa"/>
                  <w:vAlign w:val="center"/>
                </w:tcPr>
                <w:p w:rsidR="00F6497E" w:rsidRPr="00FC32D5" w:rsidRDefault="00F6497E" w:rsidP="00F6497E">
                  <w:pPr>
                    <w:widowControl w:val="0"/>
                    <w:autoSpaceDE w:val="0"/>
                    <w:autoSpaceDN w:val="0"/>
                    <w:adjustRightInd w:val="0"/>
                    <w:spacing w:after="0" w:line="240" w:lineRule="auto"/>
                    <w:ind w:left="64"/>
                    <w:jc w:val="both"/>
                    <w:rPr>
                      <w:rFonts w:ascii="Times New Roman" w:eastAsia="Times New Roman" w:hAnsi="Times New Roman" w:cs="Times New Roman"/>
                      <w:spacing w:val="-1"/>
                      <w:sz w:val="18"/>
                      <w:szCs w:val="18"/>
                      <w:lang w:eastAsia="pt-BR"/>
                    </w:rPr>
                  </w:pPr>
                  <w:r w:rsidRPr="00FC32D5">
                    <w:rPr>
                      <w:rFonts w:ascii="Times New Roman" w:eastAsia="Times New Roman" w:hAnsi="Times New Roman" w:cs="Times New Roman"/>
                      <w:spacing w:val="-1"/>
                      <w:sz w:val="18"/>
                      <w:szCs w:val="18"/>
                      <w:lang w:eastAsia="pt-BR"/>
                    </w:rPr>
                    <w:t>FIO GUIA, TIPO: ANGIOPLASTIA CORONARIANA, REVESTIMENTO: HIDROFILICO, MATERIAL: ACO INOX, DIAMETRO: 0,014MM, COMPRIMENTO: 190CM, TIPO PONTA: RETA, FORMATO PONTA: J, COMPRIMENTO PONTA: N/A, MATERIAL PONTA: INTERMEDIARIA</w:t>
                  </w:r>
                </w:p>
                <w:p w:rsidR="00F6497E" w:rsidRPr="00FC32D5" w:rsidRDefault="00F6497E" w:rsidP="00F6497E">
                  <w:pPr>
                    <w:widowControl w:val="0"/>
                    <w:autoSpaceDE w:val="0"/>
                    <w:autoSpaceDN w:val="0"/>
                    <w:adjustRightInd w:val="0"/>
                    <w:spacing w:after="0" w:line="240" w:lineRule="auto"/>
                    <w:ind w:left="64"/>
                    <w:jc w:val="both"/>
                    <w:rPr>
                      <w:rFonts w:ascii="Times New Roman" w:eastAsia="Times New Roman" w:hAnsi="Times New Roman" w:cs="Times New Roman"/>
                      <w:spacing w:val="-1"/>
                      <w:sz w:val="18"/>
                      <w:szCs w:val="18"/>
                      <w:lang w:eastAsia="pt-BR"/>
                    </w:rPr>
                  </w:pPr>
                  <w:r w:rsidRPr="00FC32D5">
                    <w:rPr>
                      <w:rFonts w:ascii="Times New Roman" w:eastAsia="Times New Roman" w:hAnsi="Times New Roman" w:cs="Times New Roman"/>
                      <w:spacing w:val="-1"/>
                      <w:sz w:val="18"/>
                      <w:szCs w:val="18"/>
                      <w:lang w:eastAsia="pt-BR"/>
                    </w:rPr>
                    <w:t>Código do item: 6515.123.0092</w:t>
                  </w:r>
                </w:p>
              </w:tc>
              <w:tc>
                <w:tcPr>
                  <w:tcW w:w="992" w:type="dxa"/>
                  <w:vAlign w:val="center"/>
                </w:tcPr>
                <w:p w:rsidR="00F6497E" w:rsidRPr="000F4928" w:rsidRDefault="00F6497E" w:rsidP="00F6497E">
                  <w:pPr>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UND</w:t>
                  </w:r>
                </w:p>
              </w:tc>
              <w:tc>
                <w:tcPr>
                  <w:tcW w:w="992" w:type="dxa"/>
                  <w:vAlign w:val="center"/>
                </w:tcPr>
                <w:p w:rsidR="00F6497E"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144</w:t>
                  </w:r>
                </w:p>
              </w:tc>
            </w:tr>
            <w:tr w:rsidR="00F6497E" w:rsidTr="00344E9B">
              <w:trPr>
                <w:trHeight w:val="154"/>
              </w:trPr>
              <w:tc>
                <w:tcPr>
                  <w:tcW w:w="988" w:type="dxa"/>
                  <w:vMerge/>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8788" w:type="dxa"/>
                  <w:gridSpan w:val="5"/>
                  <w:vAlign w:val="center"/>
                </w:tcPr>
                <w:p w:rsidR="00F6497E"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ESPECIFICAÇÃO COMPLEMENTAR: PONTA FLEXIVEL PARA VASOS TORTUOSOS E CORPO COM SUPORTE MODERADO</w:t>
                  </w:r>
                </w:p>
              </w:tc>
            </w:tr>
            <w:tr w:rsidR="00F6497E" w:rsidTr="00D4382A">
              <w:trPr>
                <w:trHeight w:val="154"/>
              </w:trPr>
              <w:tc>
                <w:tcPr>
                  <w:tcW w:w="988" w:type="dxa"/>
                  <w:vMerge w:val="restart"/>
                  <w:tcBorders>
                    <w:top w:val="thinThickThinSmallGap" w:sz="24" w:space="0" w:color="000000"/>
                    <w:bottom w:val="nil"/>
                  </w:tcBorders>
                  <w:vAlign w:val="center"/>
                </w:tcPr>
                <w:p w:rsidR="00F6497E" w:rsidRPr="00EA5DD5" w:rsidRDefault="00041B9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b/>
                      <w:sz w:val="40"/>
                      <w:szCs w:val="40"/>
                      <w:bdr w:val="nil"/>
                      <w:lang w:eastAsia="pt-BR"/>
                    </w:rPr>
                  </w:pPr>
                  <w:r>
                    <w:rPr>
                      <w:rFonts w:ascii="Times New Roman" w:eastAsia="Times New Roman" w:hAnsi="Times New Roman" w:cs="Times New Roman"/>
                      <w:b/>
                      <w:sz w:val="40"/>
                      <w:szCs w:val="40"/>
                      <w:bdr w:val="nil"/>
                      <w:lang w:eastAsia="pt-BR"/>
                    </w:rPr>
                    <w:t>2</w:t>
                  </w:r>
                </w:p>
              </w:tc>
              <w:tc>
                <w:tcPr>
                  <w:tcW w:w="992" w:type="dxa"/>
                  <w:tcBorders>
                    <w:top w:val="thinThickThinSmallGap" w:sz="24" w:space="0" w:color="000000"/>
                  </w:tcBorders>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1</w:t>
                  </w:r>
                </w:p>
              </w:tc>
              <w:tc>
                <w:tcPr>
                  <w:tcW w:w="850" w:type="dxa"/>
                  <w:tcBorders>
                    <w:top w:val="thinThickThinSmallGap" w:sz="24" w:space="0" w:color="000000"/>
                  </w:tcBorders>
                  <w:vAlign w:val="center"/>
                </w:tcPr>
                <w:p w:rsidR="00F6497E" w:rsidRPr="000F4928" w:rsidRDefault="00F6497E" w:rsidP="00F6497E">
                  <w:pPr>
                    <w:widowControl w:val="0"/>
                    <w:autoSpaceDE w:val="0"/>
                    <w:autoSpaceDN w:val="0"/>
                    <w:adjustRightInd w:val="0"/>
                    <w:spacing w:after="0" w:line="240" w:lineRule="auto"/>
                    <w:ind w:left="64"/>
                    <w:jc w:val="center"/>
                    <w:rPr>
                      <w:rFonts w:ascii="Times New Roman" w:eastAsia="Times New Roman" w:hAnsi="Times New Roman" w:cs="Times New Roman"/>
                      <w:spacing w:val="-1"/>
                      <w:sz w:val="18"/>
                      <w:szCs w:val="18"/>
                      <w:highlight w:val="red"/>
                      <w:lang w:eastAsia="pt-BR"/>
                    </w:rPr>
                  </w:pPr>
                  <w:r w:rsidRPr="000F4928">
                    <w:rPr>
                      <w:rFonts w:ascii="Times New Roman" w:hAnsi="Times New Roman" w:cs="Times New Roman"/>
                      <w:sz w:val="18"/>
                      <w:szCs w:val="18"/>
                    </w:rPr>
                    <w:t>95997</w:t>
                  </w:r>
                </w:p>
              </w:tc>
              <w:tc>
                <w:tcPr>
                  <w:tcW w:w="4962" w:type="dxa"/>
                  <w:tcBorders>
                    <w:top w:val="thinThickThinSmallGap" w:sz="24" w:space="0" w:color="000000"/>
                  </w:tcBorders>
                  <w:vAlign w:val="center"/>
                </w:tcPr>
                <w:p w:rsidR="00F6497E" w:rsidRPr="000F4928" w:rsidRDefault="00F6497E" w:rsidP="00F6497E">
                  <w:pPr>
                    <w:widowControl w:val="0"/>
                    <w:autoSpaceDE w:val="0"/>
                    <w:autoSpaceDN w:val="0"/>
                    <w:adjustRightInd w:val="0"/>
                    <w:spacing w:after="0" w:line="240" w:lineRule="auto"/>
                    <w:ind w:left="64"/>
                    <w:jc w:val="both"/>
                    <w:rPr>
                      <w:rFonts w:ascii="Times New Roman" w:eastAsia="Times New Roman" w:hAnsi="Times New Roman" w:cs="Times New Roman"/>
                      <w:spacing w:val="-1"/>
                      <w:sz w:val="18"/>
                      <w:szCs w:val="18"/>
                      <w:lang w:eastAsia="pt-BR"/>
                    </w:rPr>
                  </w:pPr>
                  <w:r w:rsidRPr="000F4928">
                    <w:rPr>
                      <w:rFonts w:ascii="Times New Roman" w:hAnsi="Times New Roman" w:cs="Times New Roman"/>
                      <w:sz w:val="18"/>
                      <w:szCs w:val="18"/>
                    </w:rPr>
                    <w:t xml:space="preserve">INTRODUTOR CATETER, KIT,TIPO: VALVULADO, USO: HEMODINAMICA, COMPOSICAO: INTRODUTOR EM POLIURETANO, COM VALVULA HEMOSTATICA HIDROFILICA, COM DIAMETRO DE 6 FR COM COMPRIMENTO DE 7 CM, COM CONECTOR COM TORNEIRA DE 3 VIAS, COM ABA PARA SUTURA, DILATADOR PRESO, COM FIO GUIA EM PLASTICO COM NUCLEO DE NITINOL, COM AGULHA I.V, SERINGA DE 2.5 CC </w:t>
                  </w:r>
                  <w:r w:rsidRPr="000F4928">
                    <w:rPr>
                      <w:rFonts w:ascii="Times New Roman" w:hAnsi="Times New Roman" w:cs="Times New Roman"/>
                      <w:sz w:val="18"/>
                      <w:szCs w:val="18"/>
                    </w:rPr>
                    <w:br/>
                    <w:t xml:space="preserve">Código do Item: 6515.500.0008 </w:t>
                  </w:r>
                </w:p>
              </w:tc>
              <w:tc>
                <w:tcPr>
                  <w:tcW w:w="992" w:type="dxa"/>
                  <w:tcBorders>
                    <w:top w:val="thinThickThinSmallGap" w:sz="24" w:space="0" w:color="000000"/>
                  </w:tcBorders>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UND</w:t>
                  </w:r>
                </w:p>
              </w:tc>
              <w:tc>
                <w:tcPr>
                  <w:tcW w:w="992" w:type="dxa"/>
                  <w:tcBorders>
                    <w:top w:val="thinThickThinSmallGap" w:sz="24" w:space="0" w:color="000000"/>
                  </w:tcBorders>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1.080</w:t>
                  </w:r>
                </w:p>
              </w:tc>
            </w:tr>
            <w:tr w:rsidR="00F6497E" w:rsidTr="00D4382A">
              <w:trPr>
                <w:trHeight w:val="154"/>
              </w:trPr>
              <w:tc>
                <w:tcPr>
                  <w:tcW w:w="988" w:type="dxa"/>
                  <w:vMerge/>
                  <w:tcBorders>
                    <w:bottom w:val="nil"/>
                  </w:tcBorders>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8788" w:type="dxa"/>
                  <w:gridSpan w:val="5"/>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 xml:space="preserve">ESPECIFICAÇÃO COMPLEMENTAR: </w:t>
                  </w:r>
                  <w:r w:rsidR="00475B1D">
                    <w:rPr>
                      <w:rFonts w:ascii="Times New Roman" w:eastAsia="Times New Roman" w:hAnsi="Times New Roman" w:cs="Times New Roman"/>
                      <w:sz w:val="18"/>
                      <w:szCs w:val="18"/>
                      <w:bdr w:val="nil"/>
                      <w:lang w:eastAsia="pt-BR"/>
                    </w:rPr>
                    <w:t xml:space="preserve">KIT INTRODUTOR RADIAL, </w:t>
                  </w:r>
                  <w:r w:rsidRPr="000F4928">
                    <w:rPr>
                      <w:rFonts w:ascii="Times New Roman" w:eastAsia="Times New Roman" w:hAnsi="Times New Roman" w:cs="Times New Roman"/>
                      <w:sz w:val="18"/>
                      <w:szCs w:val="18"/>
                      <w:bdr w:val="nil"/>
                      <w:lang w:eastAsia="pt-BR"/>
                    </w:rPr>
                    <w:t>C</w:t>
                  </w:r>
                  <w:r>
                    <w:rPr>
                      <w:rFonts w:ascii="Times New Roman" w:eastAsia="Times New Roman" w:hAnsi="Times New Roman" w:cs="Times New Roman"/>
                      <w:sz w:val="18"/>
                      <w:szCs w:val="18"/>
                      <w:bdr w:val="nil"/>
                      <w:lang w:eastAsia="pt-BR"/>
                    </w:rPr>
                    <w:t>OMPRIMENTO DO INTODUTOR ENTRE 7</w:t>
                  </w:r>
                  <w:r w:rsidRPr="000F4928">
                    <w:rPr>
                      <w:rFonts w:ascii="Times New Roman" w:eastAsia="Times New Roman" w:hAnsi="Times New Roman" w:cs="Times New Roman"/>
                      <w:sz w:val="18"/>
                      <w:szCs w:val="18"/>
                      <w:bdr w:val="nil"/>
                      <w:lang w:eastAsia="pt-BR"/>
                    </w:rPr>
                    <w:t xml:space="preserve"> E 20CM E FIO GUIA COMPATÍVEL</w:t>
                  </w:r>
                </w:p>
              </w:tc>
            </w:tr>
            <w:tr w:rsidR="00F6497E" w:rsidTr="00D4382A">
              <w:trPr>
                <w:trHeight w:val="154"/>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2</w:t>
                  </w:r>
                </w:p>
              </w:tc>
              <w:tc>
                <w:tcPr>
                  <w:tcW w:w="850" w:type="dxa"/>
                  <w:vAlign w:val="center"/>
                </w:tcPr>
                <w:p w:rsidR="00F6497E" w:rsidRPr="000F4928" w:rsidRDefault="00F6497E" w:rsidP="00F6497E">
                  <w:pPr>
                    <w:widowControl w:val="0"/>
                    <w:autoSpaceDE w:val="0"/>
                    <w:autoSpaceDN w:val="0"/>
                    <w:adjustRightInd w:val="0"/>
                    <w:spacing w:after="0" w:line="240" w:lineRule="auto"/>
                    <w:ind w:left="64"/>
                    <w:jc w:val="center"/>
                    <w:rPr>
                      <w:rFonts w:ascii="Times New Roman" w:eastAsia="Times New Roman" w:hAnsi="Times New Roman" w:cs="Times New Roman"/>
                      <w:spacing w:val="-1"/>
                      <w:sz w:val="18"/>
                      <w:szCs w:val="18"/>
                      <w:lang w:eastAsia="pt-BR"/>
                    </w:rPr>
                  </w:pPr>
                  <w:r w:rsidRPr="000F4928">
                    <w:rPr>
                      <w:rFonts w:ascii="Times New Roman" w:hAnsi="Times New Roman" w:cs="Times New Roman"/>
                      <w:sz w:val="18"/>
                      <w:szCs w:val="18"/>
                    </w:rPr>
                    <w:t>100272</w:t>
                  </w:r>
                </w:p>
              </w:tc>
              <w:tc>
                <w:tcPr>
                  <w:tcW w:w="4962" w:type="dxa"/>
                  <w:vAlign w:val="center"/>
                </w:tcPr>
                <w:p w:rsidR="00F6497E" w:rsidRPr="000F4928" w:rsidRDefault="00F6497E" w:rsidP="00F6497E">
                  <w:pPr>
                    <w:ind w:left="34"/>
                    <w:jc w:val="both"/>
                    <w:rPr>
                      <w:rFonts w:ascii="Times New Roman" w:hAnsi="Times New Roman" w:cs="Times New Roman"/>
                      <w:sz w:val="18"/>
                      <w:szCs w:val="18"/>
                    </w:rPr>
                  </w:pPr>
                  <w:r w:rsidRPr="000F4928">
                    <w:rPr>
                      <w:rFonts w:ascii="Times New Roman" w:hAnsi="Times New Roman" w:cs="Times New Roman"/>
                      <w:sz w:val="18"/>
                      <w:szCs w:val="18"/>
                    </w:rPr>
                    <w:t>FIO GUIA, TIPO: STANDARD, REVESTIMENTO: TEFLONADO, MATERIAL: NITINOL, DIAMETRO: 0,035MM, COMPRIMENTO: 150CM, TIPO PONTA: TEFLONADO, FORMATO PONTA: J, COMPRIMENTO PONTA: N/D, MATERIAL PONTA: TEFLONADO</w:t>
                  </w:r>
                </w:p>
                <w:p w:rsidR="00F6497E" w:rsidRPr="000F4928" w:rsidRDefault="00F6497E" w:rsidP="00F6497E">
                  <w:pPr>
                    <w:widowControl w:val="0"/>
                    <w:autoSpaceDE w:val="0"/>
                    <w:autoSpaceDN w:val="0"/>
                    <w:adjustRightInd w:val="0"/>
                    <w:spacing w:after="0" w:line="240" w:lineRule="auto"/>
                    <w:ind w:left="34"/>
                    <w:jc w:val="both"/>
                    <w:rPr>
                      <w:rFonts w:ascii="Times New Roman" w:eastAsia="Times New Roman" w:hAnsi="Times New Roman" w:cs="Times New Roman"/>
                      <w:spacing w:val="-1"/>
                      <w:sz w:val="18"/>
                      <w:szCs w:val="18"/>
                      <w:lang w:eastAsia="pt-BR"/>
                    </w:rPr>
                  </w:pPr>
                  <w:r w:rsidRPr="000F4928">
                    <w:rPr>
                      <w:rFonts w:ascii="Times New Roman" w:hAnsi="Times New Roman" w:cs="Times New Roman"/>
                      <w:sz w:val="18"/>
                      <w:szCs w:val="18"/>
                    </w:rPr>
                    <w:t>Código do item: 6515.123.0210</w:t>
                  </w: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1.080</w:t>
                  </w:r>
                </w:p>
              </w:tc>
            </w:tr>
            <w:tr w:rsidR="00F6497E" w:rsidRPr="007772D4" w:rsidTr="00D4382A">
              <w:trPr>
                <w:trHeight w:val="154"/>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p>
              </w:tc>
              <w:tc>
                <w:tcPr>
                  <w:tcW w:w="8788" w:type="dxa"/>
                  <w:gridSpan w:val="5"/>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r w:rsidRPr="000F4928">
                    <w:rPr>
                      <w:rFonts w:ascii="Times New Roman" w:eastAsia="Times New Roman" w:hAnsi="Times New Roman" w:cs="Times New Roman"/>
                      <w:spacing w:val="-1"/>
                      <w:sz w:val="18"/>
                      <w:szCs w:val="18"/>
                      <w:lang w:eastAsia="pt-BR"/>
                    </w:rPr>
                    <w:t>ESPECIFICAÇÃO COMPLEMENTAR: MATERIAL PTFE</w:t>
                  </w:r>
                </w:p>
              </w:tc>
            </w:tr>
            <w:tr w:rsidR="00F6497E" w:rsidTr="00D4382A">
              <w:trPr>
                <w:trHeight w:val="1111"/>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3</w:t>
                  </w:r>
                </w:p>
              </w:tc>
              <w:tc>
                <w:tcPr>
                  <w:tcW w:w="850" w:type="dxa"/>
                  <w:vAlign w:val="center"/>
                </w:tcPr>
                <w:p w:rsidR="00F6497E" w:rsidRPr="000F4928" w:rsidRDefault="00F6497E" w:rsidP="00F6497E">
                  <w:pPr>
                    <w:jc w:val="center"/>
                    <w:rPr>
                      <w:rFonts w:ascii="Times New Roman" w:hAnsi="Times New Roman" w:cs="Times New Roman"/>
                      <w:sz w:val="18"/>
                      <w:szCs w:val="18"/>
                    </w:rPr>
                  </w:pPr>
                  <w:r w:rsidRPr="000F4928">
                    <w:rPr>
                      <w:rFonts w:ascii="Times New Roman" w:hAnsi="Times New Roman" w:cs="Times New Roman"/>
                      <w:sz w:val="18"/>
                      <w:szCs w:val="18"/>
                    </w:rPr>
                    <w:t>147269</w:t>
                  </w:r>
                </w:p>
              </w:tc>
              <w:tc>
                <w:tcPr>
                  <w:tcW w:w="4962" w:type="dxa"/>
                  <w:vAlign w:val="center"/>
                </w:tcPr>
                <w:p w:rsidR="00F6497E" w:rsidRPr="000F4928" w:rsidRDefault="00F6497E" w:rsidP="00F6497E">
                  <w:pPr>
                    <w:pStyle w:val="Ttulo3"/>
                    <w:numPr>
                      <w:ilvl w:val="2"/>
                      <w:numId w:val="20"/>
                    </w:numPr>
                    <w:suppressAutoHyphens/>
                    <w:spacing w:before="0" w:after="0" w:line="276" w:lineRule="auto"/>
                    <w:jc w:val="both"/>
                    <w:rPr>
                      <w:rFonts w:ascii="Times New Roman" w:hAnsi="Times New Roman"/>
                      <w:b w:val="0"/>
                      <w:sz w:val="18"/>
                      <w:szCs w:val="18"/>
                    </w:rPr>
                  </w:pPr>
                  <w:r w:rsidRPr="000F4928">
                    <w:rPr>
                      <w:rFonts w:ascii="Times New Roman" w:hAnsi="Times New Roman"/>
                      <w:b w:val="0"/>
                      <w:sz w:val="18"/>
                      <w:szCs w:val="18"/>
                    </w:rPr>
                    <w:t xml:space="preserve">CATETER GUIA,CALIBRE: 6 FR, MODELO: ANGIOPLASTIA CORONARIA JUDKINS ESQUERDO, COMPRIMENTO: 3,5 CM, MATERIAL: POLIURETANO, FORMA FORNECIMENTO: UNIDADE </w:t>
                  </w:r>
                  <w:r w:rsidRPr="000F4928">
                    <w:rPr>
                      <w:rFonts w:ascii="Times New Roman" w:hAnsi="Times New Roman"/>
                      <w:b w:val="0"/>
                      <w:sz w:val="18"/>
                      <w:szCs w:val="18"/>
                    </w:rPr>
                    <w:br/>
                    <w:t xml:space="preserve">CÓDIGO DO ITEM: 6515.063.0156 </w:t>
                  </w: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1.080</w:t>
                  </w:r>
                </w:p>
              </w:tc>
            </w:tr>
            <w:tr w:rsidR="00F6497E" w:rsidRPr="00D65C1F" w:rsidTr="00D4382A">
              <w:trPr>
                <w:trHeight w:val="154"/>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p>
              </w:tc>
              <w:tc>
                <w:tcPr>
                  <w:tcW w:w="992" w:type="dxa"/>
                  <w:vAlign w:val="center"/>
                </w:tcPr>
                <w:p w:rsidR="00F6497E" w:rsidRPr="000F4928" w:rsidRDefault="00F6497E" w:rsidP="00F6497E">
                  <w:pPr>
                    <w:widowControl w:val="0"/>
                    <w:autoSpaceDE w:val="0"/>
                    <w:autoSpaceDN w:val="0"/>
                    <w:adjustRightInd w:val="0"/>
                    <w:spacing w:after="0" w:line="240" w:lineRule="auto"/>
                    <w:ind w:left="64"/>
                    <w:jc w:val="center"/>
                    <w:rPr>
                      <w:rFonts w:ascii="Times New Roman" w:eastAsia="Times New Roman" w:hAnsi="Times New Roman" w:cs="Times New Roman"/>
                      <w:spacing w:val="-1"/>
                      <w:sz w:val="18"/>
                      <w:szCs w:val="18"/>
                      <w:lang w:eastAsia="pt-BR"/>
                    </w:rPr>
                  </w:pPr>
                  <w:r w:rsidRPr="000F4928">
                    <w:rPr>
                      <w:rFonts w:ascii="Times New Roman" w:eastAsia="Times New Roman" w:hAnsi="Times New Roman" w:cs="Times New Roman"/>
                      <w:spacing w:val="-1"/>
                      <w:sz w:val="18"/>
                      <w:szCs w:val="18"/>
                      <w:lang w:eastAsia="pt-BR"/>
                    </w:rPr>
                    <w:t>4</w:t>
                  </w:r>
                </w:p>
              </w:tc>
              <w:tc>
                <w:tcPr>
                  <w:tcW w:w="850" w:type="dxa"/>
                  <w:vAlign w:val="center"/>
                </w:tcPr>
                <w:p w:rsidR="00F6497E" w:rsidRPr="000F4928" w:rsidRDefault="00F6497E" w:rsidP="00F6497E">
                  <w:pPr>
                    <w:widowControl w:val="0"/>
                    <w:autoSpaceDE w:val="0"/>
                    <w:autoSpaceDN w:val="0"/>
                    <w:adjustRightInd w:val="0"/>
                    <w:spacing w:after="0" w:line="240" w:lineRule="auto"/>
                    <w:ind w:left="64"/>
                    <w:jc w:val="center"/>
                    <w:rPr>
                      <w:rFonts w:ascii="Times New Roman" w:eastAsia="Times New Roman" w:hAnsi="Times New Roman" w:cs="Times New Roman"/>
                      <w:spacing w:val="-1"/>
                      <w:sz w:val="18"/>
                      <w:szCs w:val="18"/>
                      <w:highlight w:val="yellow"/>
                      <w:lang w:eastAsia="pt-BR"/>
                    </w:rPr>
                  </w:pPr>
                  <w:r w:rsidRPr="000F4928">
                    <w:rPr>
                      <w:rFonts w:ascii="Times New Roman" w:hAnsi="Times New Roman" w:cs="Times New Roman"/>
                      <w:sz w:val="18"/>
                      <w:szCs w:val="18"/>
                    </w:rPr>
                    <w:t>88909</w:t>
                  </w:r>
                </w:p>
              </w:tc>
              <w:tc>
                <w:tcPr>
                  <w:tcW w:w="4962" w:type="dxa"/>
                  <w:vAlign w:val="center"/>
                </w:tcPr>
                <w:p w:rsidR="00F6497E" w:rsidRPr="000F4928" w:rsidRDefault="00F6497E" w:rsidP="00F6497E">
                  <w:pPr>
                    <w:pStyle w:val="Ttulo3"/>
                    <w:jc w:val="both"/>
                    <w:rPr>
                      <w:rFonts w:ascii="Times New Roman" w:hAnsi="Times New Roman"/>
                      <w:b w:val="0"/>
                      <w:spacing w:val="-1"/>
                      <w:sz w:val="18"/>
                      <w:szCs w:val="18"/>
                    </w:rPr>
                  </w:pPr>
                  <w:r w:rsidRPr="000F4928">
                    <w:rPr>
                      <w:rFonts w:ascii="Times New Roman" w:hAnsi="Times New Roman"/>
                      <w:b w:val="0"/>
                      <w:sz w:val="18"/>
                      <w:szCs w:val="18"/>
                    </w:rPr>
                    <w:t xml:space="preserve">CATETER GUIA,CALIBRE: 6 FR, MODELO: ANGIOPLASTIA JUDKINS, COMPRIMENTO: 3,5 CM, MATERIAL: POLIURETANO </w:t>
                  </w:r>
                  <w:r w:rsidRPr="000F4928">
                    <w:rPr>
                      <w:rFonts w:ascii="Times New Roman" w:hAnsi="Times New Roman"/>
                      <w:b w:val="0"/>
                      <w:sz w:val="18"/>
                      <w:szCs w:val="18"/>
                    </w:rPr>
                    <w:br/>
                    <w:t xml:space="preserve">CÓDIGO DO ITEM: 6515.063.0047 (ID -) </w:t>
                  </w:r>
                </w:p>
              </w:tc>
              <w:tc>
                <w:tcPr>
                  <w:tcW w:w="992" w:type="dxa"/>
                  <w:vAlign w:val="center"/>
                </w:tcPr>
                <w:p w:rsidR="00F6497E" w:rsidRPr="000F4928" w:rsidRDefault="00F6497E" w:rsidP="00F6497E">
                  <w:pPr>
                    <w:widowControl w:val="0"/>
                    <w:autoSpaceDE w:val="0"/>
                    <w:autoSpaceDN w:val="0"/>
                    <w:adjustRightInd w:val="0"/>
                    <w:spacing w:after="0" w:line="240" w:lineRule="auto"/>
                    <w:ind w:left="64"/>
                    <w:jc w:val="center"/>
                    <w:rPr>
                      <w:rFonts w:ascii="Times New Roman" w:eastAsia="Times New Roman" w:hAnsi="Times New Roman" w:cs="Times New Roman"/>
                      <w:spacing w:val="-1"/>
                      <w:sz w:val="18"/>
                      <w:szCs w:val="18"/>
                      <w:lang w:eastAsia="pt-BR"/>
                    </w:rPr>
                  </w:pPr>
                  <w:r w:rsidRPr="000F4928">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widowControl w:val="0"/>
                    <w:autoSpaceDE w:val="0"/>
                    <w:autoSpaceDN w:val="0"/>
                    <w:adjustRightInd w:val="0"/>
                    <w:spacing w:after="0" w:line="240" w:lineRule="auto"/>
                    <w:ind w:left="64"/>
                    <w:jc w:val="center"/>
                    <w:rPr>
                      <w:rFonts w:ascii="Times New Roman" w:eastAsia="Times New Roman" w:hAnsi="Times New Roman" w:cs="Times New Roman"/>
                      <w:spacing w:val="-1"/>
                      <w:sz w:val="18"/>
                      <w:szCs w:val="18"/>
                      <w:lang w:eastAsia="pt-BR"/>
                    </w:rPr>
                  </w:pPr>
                  <w:r>
                    <w:rPr>
                      <w:rFonts w:ascii="Times New Roman" w:eastAsia="Times New Roman" w:hAnsi="Times New Roman" w:cs="Times New Roman"/>
                      <w:sz w:val="18"/>
                      <w:szCs w:val="18"/>
                      <w:bdr w:val="nil"/>
                      <w:lang w:eastAsia="pt-BR"/>
                    </w:rPr>
                    <w:t>1.080</w:t>
                  </w:r>
                </w:p>
              </w:tc>
            </w:tr>
            <w:tr w:rsidR="00F6497E" w:rsidRPr="00D65C1F" w:rsidTr="00D4382A">
              <w:trPr>
                <w:trHeight w:val="154"/>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p>
              </w:tc>
              <w:tc>
                <w:tcPr>
                  <w:tcW w:w="8788" w:type="dxa"/>
                  <w:gridSpan w:val="5"/>
                  <w:vAlign w:val="center"/>
                </w:tcPr>
                <w:p w:rsidR="00F6497E" w:rsidRPr="000F4928" w:rsidRDefault="00F6497E" w:rsidP="00F6497E">
                  <w:pPr>
                    <w:widowControl w:val="0"/>
                    <w:autoSpaceDE w:val="0"/>
                    <w:autoSpaceDN w:val="0"/>
                    <w:adjustRightInd w:val="0"/>
                    <w:spacing w:after="0" w:line="240" w:lineRule="auto"/>
                    <w:ind w:left="64"/>
                    <w:jc w:val="both"/>
                    <w:rPr>
                      <w:rFonts w:ascii="Times New Roman" w:eastAsia="Times New Roman" w:hAnsi="Times New Roman" w:cs="Times New Roman"/>
                      <w:spacing w:val="-1"/>
                      <w:sz w:val="18"/>
                      <w:szCs w:val="18"/>
                      <w:lang w:eastAsia="pt-BR"/>
                    </w:rPr>
                  </w:pPr>
                  <w:r w:rsidRPr="000F4928">
                    <w:rPr>
                      <w:rFonts w:ascii="Times New Roman" w:hAnsi="Times New Roman" w:cs="Times New Roman"/>
                      <w:sz w:val="18"/>
                      <w:szCs w:val="18"/>
                    </w:rPr>
                    <w:t>ESPECIFICAÇÃO COMPLEMENTAR: CATETER ANGIOPLASTIA JUDKINS DIREITO, CURVA 3,5</w:t>
                  </w:r>
                </w:p>
              </w:tc>
            </w:tr>
            <w:tr w:rsidR="00F6497E" w:rsidTr="00D4382A">
              <w:trPr>
                <w:trHeight w:val="890"/>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sidRPr="000F4928">
                    <w:rPr>
                      <w:rFonts w:ascii="Times New Roman" w:hAnsi="Times New Roman" w:cs="Times New Roman"/>
                      <w:sz w:val="18"/>
                      <w:szCs w:val="18"/>
                    </w:rPr>
                    <w:t>5</w:t>
                  </w:r>
                </w:p>
              </w:tc>
              <w:tc>
                <w:tcPr>
                  <w:tcW w:w="850" w:type="dxa"/>
                  <w:vAlign w:val="center"/>
                </w:tcPr>
                <w:p w:rsidR="00F6497E" w:rsidRPr="000F4928" w:rsidRDefault="00F6497E" w:rsidP="00F6497E">
                  <w:pPr>
                    <w:spacing w:line="154" w:lineRule="atLeast"/>
                    <w:jc w:val="center"/>
                    <w:rPr>
                      <w:rFonts w:ascii="Times New Roman" w:hAnsi="Times New Roman" w:cs="Times New Roman"/>
                      <w:sz w:val="18"/>
                      <w:szCs w:val="18"/>
                    </w:rPr>
                  </w:pPr>
                  <w:r w:rsidRPr="000F4928">
                    <w:rPr>
                      <w:rFonts w:ascii="Times New Roman" w:hAnsi="Times New Roman" w:cs="Times New Roman"/>
                      <w:sz w:val="18"/>
                      <w:szCs w:val="18"/>
                    </w:rPr>
                    <w:t>69723</w:t>
                  </w:r>
                </w:p>
              </w:tc>
              <w:tc>
                <w:tcPr>
                  <w:tcW w:w="4962" w:type="dxa"/>
                  <w:vAlign w:val="center"/>
                </w:tcPr>
                <w:p w:rsidR="00F6497E" w:rsidRPr="000F4928" w:rsidRDefault="00F6497E" w:rsidP="00F6497E">
                  <w:pPr>
                    <w:spacing w:after="0" w:line="240" w:lineRule="auto"/>
                    <w:ind w:left="62" w:right="-108"/>
                    <w:jc w:val="both"/>
                    <w:rPr>
                      <w:rFonts w:ascii="Times New Roman" w:hAnsi="Times New Roman" w:cs="Times New Roman"/>
                      <w:sz w:val="18"/>
                      <w:szCs w:val="18"/>
                    </w:rPr>
                  </w:pPr>
                  <w:r w:rsidRPr="000F4928">
                    <w:rPr>
                      <w:rFonts w:ascii="Times New Roman" w:hAnsi="Times New Roman" w:cs="Times New Roman"/>
                      <w:spacing w:val="3"/>
                      <w:sz w:val="18"/>
                      <w:szCs w:val="18"/>
                    </w:rPr>
                    <w:t>T</w:t>
                  </w:r>
                  <w:r w:rsidRPr="000F4928">
                    <w:rPr>
                      <w:rFonts w:ascii="Times New Roman" w:hAnsi="Times New Roman" w:cs="Times New Roman"/>
                      <w:spacing w:val="1"/>
                      <w:sz w:val="18"/>
                      <w:szCs w:val="18"/>
                    </w:rPr>
                    <w:t>OR</w:t>
                  </w:r>
                  <w:r w:rsidRPr="000F4928">
                    <w:rPr>
                      <w:rFonts w:ascii="Times New Roman" w:hAnsi="Times New Roman" w:cs="Times New Roman"/>
                      <w:sz w:val="18"/>
                      <w:szCs w:val="18"/>
                    </w:rPr>
                    <w:t>N</w:t>
                  </w:r>
                  <w:r w:rsidRPr="000F4928">
                    <w:rPr>
                      <w:rFonts w:ascii="Times New Roman" w:hAnsi="Times New Roman" w:cs="Times New Roman"/>
                      <w:spacing w:val="-1"/>
                      <w:sz w:val="18"/>
                      <w:szCs w:val="18"/>
                    </w:rPr>
                    <w:t>E</w:t>
                  </w:r>
                  <w:r w:rsidRPr="000F4928">
                    <w:rPr>
                      <w:rFonts w:ascii="Times New Roman" w:hAnsi="Times New Roman" w:cs="Times New Roman"/>
                      <w:sz w:val="18"/>
                      <w:szCs w:val="18"/>
                    </w:rPr>
                    <w:t>IRA</w:t>
                  </w:r>
                  <w:r w:rsidRPr="000F4928">
                    <w:rPr>
                      <w:rFonts w:ascii="Times New Roman" w:hAnsi="Times New Roman" w:cs="Times New Roman"/>
                      <w:spacing w:val="-11"/>
                      <w:sz w:val="18"/>
                      <w:szCs w:val="18"/>
                    </w:rPr>
                    <w:t> </w:t>
                  </w:r>
                  <w:r w:rsidRPr="000F4928">
                    <w:rPr>
                      <w:rFonts w:ascii="Times New Roman" w:hAnsi="Times New Roman" w:cs="Times New Roman"/>
                      <w:sz w:val="18"/>
                      <w:szCs w:val="18"/>
                    </w:rPr>
                    <w:t>CIRÚR</w:t>
                  </w:r>
                  <w:r w:rsidRPr="000F4928">
                    <w:rPr>
                      <w:rFonts w:ascii="Times New Roman" w:hAnsi="Times New Roman" w:cs="Times New Roman"/>
                      <w:spacing w:val="1"/>
                      <w:sz w:val="18"/>
                      <w:szCs w:val="18"/>
                    </w:rPr>
                    <w:t>G</w:t>
                  </w:r>
                  <w:r w:rsidRPr="000F4928">
                    <w:rPr>
                      <w:rFonts w:ascii="Times New Roman" w:hAnsi="Times New Roman" w:cs="Times New Roman"/>
                      <w:sz w:val="18"/>
                      <w:szCs w:val="18"/>
                    </w:rPr>
                    <w:t>IC</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 </w:t>
                  </w:r>
                  <w:r w:rsidRPr="000F4928">
                    <w:rPr>
                      <w:rFonts w:ascii="Times New Roman" w:hAnsi="Times New Roman" w:cs="Times New Roman"/>
                      <w:spacing w:val="3"/>
                      <w:sz w:val="18"/>
                      <w:szCs w:val="18"/>
                    </w:rPr>
                    <w:t>T</w:t>
                  </w:r>
                  <w:r w:rsidRPr="000F4928">
                    <w:rPr>
                      <w:rFonts w:ascii="Times New Roman" w:hAnsi="Times New Roman" w:cs="Times New Roman"/>
                      <w:sz w:val="18"/>
                      <w:szCs w:val="18"/>
                    </w:rPr>
                    <w:t>I</w:t>
                  </w:r>
                  <w:r w:rsidRPr="000F4928">
                    <w:rPr>
                      <w:rFonts w:ascii="Times New Roman" w:hAnsi="Times New Roman" w:cs="Times New Roman"/>
                      <w:spacing w:val="-1"/>
                      <w:sz w:val="18"/>
                      <w:szCs w:val="18"/>
                    </w:rPr>
                    <w:t>P</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w:t>
                  </w:r>
                  <w:r w:rsidRPr="000F4928">
                    <w:rPr>
                      <w:rFonts w:ascii="Times New Roman" w:hAnsi="Times New Roman" w:cs="Times New Roman"/>
                      <w:spacing w:val="-17"/>
                      <w:sz w:val="18"/>
                      <w:szCs w:val="18"/>
                    </w:rPr>
                    <w:t> </w:t>
                  </w:r>
                  <w:r w:rsidRPr="000F4928">
                    <w:rPr>
                      <w:rFonts w:ascii="Times New Roman" w:hAnsi="Times New Roman" w:cs="Times New Roman"/>
                      <w:spacing w:val="2"/>
                      <w:sz w:val="18"/>
                      <w:szCs w:val="18"/>
                    </w:rPr>
                    <w:t>M</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NIF</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LD,</w:t>
                  </w:r>
                  <w:r w:rsidRPr="000F4928">
                    <w:rPr>
                      <w:rFonts w:ascii="Times New Roman" w:hAnsi="Times New Roman" w:cs="Times New Roman"/>
                      <w:spacing w:val="2"/>
                      <w:sz w:val="18"/>
                      <w:szCs w:val="18"/>
                    </w:rPr>
                    <w:t>M</w:t>
                  </w:r>
                  <w:r w:rsidRPr="000F4928">
                    <w:rPr>
                      <w:rFonts w:ascii="Times New Roman" w:hAnsi="Times New Roman" w:cs="Times New Roman"/>
                      <w:spacing w:val="-1"/>
                      <w:sz w:val="18"/>
                      <w:szCs w:val="18"/>
                    </w:rPr>
                    <w:t>A</w:t>
                  </w:r>
                  <w:r w:rsidRPr="000F4928">
                    <w:rPr>
                      <w:rFonts w:ascii="Times New Roman" w:hAnsi="Times New Roman" w:cs="Times New Roman"/>
                      <w:spacing w:val="3"/>
                      <w:sz w:val="18"/>
                      <w:szCs w:val="18"/>
                    </w:rPr>
                    <w:t>T</w:t>
                  </w:r>
                  <w:r w:rsidRPr="000F4928">
                    <w:rPr>
                      <w:rFonts w:ascii="Times New Roman" w:hAnsi="Times New Roman" w:cs="Times New Roman"/>
                      <w:spacing w:val="-1"/>
                      <w:sz w:val="18"/>
                      <w:szCs w:val="18"/>
                    </w:rPr>
                    <w:t>E</w:t>
                  </w:r>
                  <w:r w:rsidRPr="000F4928">
                    <w:rPr>
                      <w:rFonts w:ascii="Times New Roman" w:hAnsi="Times New Roman" w:cs="Times New Roman"/>
                      <w:sz w:val="18"/>
                      <w:szCs w:val="18"/>
                    </w:rPr>
                    <w:t>RI</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L:</w:t>
                  </w:r>
                  <w:r w:rsidRPr="000F4928">
                    <w:rPr>
                      <w:rFonts w:ascii="Times New Roman" w:hAnsi="Times New Roman" w:cs="Times New Roman"/>
                      <w:spacing w:val="-12"/>
                      <w:sz w:val="18"/>
                      <w:szCs w:val="18"/>
                    </w:rPr>
                    <w:t> </w:t>
                  </w:r>
                  <w:r w:rsidRPr="000F4928">
                    <w:rPr>
                      <w:rFonts w:ascii="Times New Roman" w:hAnsi="Times New Roman" w:cs="Times New Roman"/>
                      <w:spacing w:val="-1"/>
                      <w:sz w:val="18"/>
                      <w:szCs w:val="18"/>
                    </w:rPr>
                    <w:t>P</w:t>
                  </w:r>
                  <w:r w:rsidRPr="000F4928">
                    <w:rPr>
                      <w:rFonts w:ascii="Times New Roman" w:hAnsi="Times New Roman" w:cs="Times New Roman"/>
                      <w:spacing w:val="1"/>
                      <w:sz w:val="18"/>
                      <w:szCs w:val="18"/>
                    </w:rPr>
                    <w:t>O</w:t>
                  </w:r>
                  <w:r w:rsidRPr="000F4928">
                    <w:rPr>
                      <w:rFonts w:ascii="Times New Roman" w:hAnsi="Times New Roman" w:cs="Times New Roman"/>
                      <w:spacing w:val="2"/>
                      <w:sz w:val="18"/>
                      <w:szCs w:val="18"/>
                    </w:rPr>
                    <w:t>L</w:t>
                  </w:r>
                  <w:r w:rsidRPr="000F4928">
                    <w:rPr>
                      <w:rFonts w:ascii="Times New Roman" w:hAnsi="Times New Roman" w:cs="Times New Roman"/>
                      <w:sz w:val="18"/>
                      <w:szCs w:val="18"/>
                    </w:rPr>
                    <w:t>IC</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R</w:t>
                  </w:r>
                  <w:r w:rsidRPr="000F4928">
                    <w:rPr>
                      <w:rFonts w:ascii="Times New Roman" w:hAnsi="Times New Roman" w:cs="Times New Roman"/>
                      <w:spacing w:val="-1"/>
                      <w:sz w:val="18"/>
                      <w:szCs w:val="18"/>
                    </w:rPr>
                    <w:t>B</w:t>
                  </w:r>
                  <w:r w:rsidRPr="000F4928">
                    <w:rPr>
                      <w:rFonts w:ascii="Times New Roman" w:hAnsi="Times New Roman" w:cs="Times New Roman"/>
                      <w:spacing w:val="1"/>
                      <w:sz w:val="18"/>
                      <w:szCs w:val="18"/>
                    </w:rPr>
                    <w:t>O</w:t>
                  </w:r>
                  <w:r w:rsidRPr="000F4928">
                    <w:rPr>
                      <w:rFonts w:ascii="Times New Roman" w:hAnsi="Times New Roman" w:cs="Times New Roman"/>
                      <w:spacing w:val="2"/>
                      <w:sz w:val="18"/>
                      <w:szCs w:val="18"/>
                    </w:rPr>
                    <w:t>N</w:t>
                  </w:r>
                  <w:r w:rsidRPr="000F4928">
                    <w:rPr>
                      <w:rFonts w:ascii="Times New Roman" w:hAnsi="Times New Roman" w:cs="Times New Roman"/>
                      <w:spacing w:val="-1"/>
                      <w:sz w:val="18"/>
                      <w:szCs w:val="18"/>
                    </w:rPr>
                    <w:t>A</w:t>
                  </w:r>
                  <w:r w:rsidRPr="000F4928">
                    <w:rPr>
                      <w:rFonts w:ascii="Times New Roman" w:hAnsi="Times New Roman" w:cs="Times New Roman"/>
                      <w:spacing w:val="3"/>
                      <w:sz w:val="18"/>
                      <w:szCs w:val="18"/>
                    </w:rPr>
                    <w:t>T</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 </w:t>
                  </w:r>
                  <w:r w:rsidRPr="000F4928">
                    <w:rPr>
                      <w:rFonts w:ascii="Times New Roman" w:hAnsi="Times New Roman" w:cs="Times New Roman"/>
                      <w:spacing w:val="1"/>
                      <w:sz w:val="18"/>
                      <w:szCs w:val="18"/>
                    </w:rPr>
                    <w:t>Q</w:t>
                  </w:r>
                  <w:r w:rsidRPr="000F4928">
                    <w:rPr>
                      <w:rFonts w:ascii="Times New Roman" w:hAnsi="Times New Roman" w:cs="Times New Roman"/>
                      <w:sz w:val="18"/>
                      <w:szCs w:val="18"/>
                    </w:rPr>
                    <w:t>U</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N</w:t>
                  </w:r>
                  <w:r w:rsidRPr="000F4928">
                    <w:rPr>
                      <w:rFonts w:ascii="Times New Roman" w:hAnsi="Times New Roman" w:cs="Times New Roman"/>
                      <w:spacing w:val="3"/>
                      <w:sz w:val="18"/>
                      <w:szCs w:val="18"/>
                    </w:rPr>
                    <w:t>T</w:t>
                  </w:r>
                  <w:r w:rsidRPr="000F4928">
                    <w:rPr>
                      <w:rFonts w:ascii="Times New Roman" w:hAnsi="Times New Roman" w:cs="Times New Roman"/>
                      <w:sz w:val="18"/>
                      <w:szCs w:val="18"/>
                    </w:rPr>
                    <w:t>ID</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DE</w:t>
                  </w:r>
                  <w:r w:rsidRPr="000F4928">
                    <w:rPr>
                      <w:rFonts w:ascii="Times New Roman" w:hAnsi="Times New Roman" w:cs="Times New Roman"/>
                      <w:spacing w:val="-1"/>
                      <w:sz w:val="18"/>
                      <w:szCs w:val="18"/>
                    </w:rPr>
                    <w:t>V</w:t>
                  </w:r>
                  <w:r w:rsidRPr="000F4928">
                    <w:rPr>
                      <w:rFonts w:ascii="Times New Roman" w:hAnsi="Times New Roman" w:cs="Times New Roman"/>
                      <w:spacing w:val="2"/>
                      <w:sz w:val="18"/>
                      <w:szCs w:val="18"/>
                    </w:rPr>
                    <w:t>I</w:t>
                  </w:r>
                  <w:r w:rsidRPr="000F4928">
                    <w:rPr>
                      <w:rFonts w:ascii="Times New Roman" w:hAnsi="Times New Roman" w:cs="Times New Roman"/>
                      <w:spacing w:val="-1"/>
                      <w:sz w:val="18"/>
                      <w:szCs w:val="18"/>
                    </w:rPr>
                    <w:t>A</w:t>
                  </w:r>
                  <w:r w:rsidRPr="000F4928">
                    <w:rPr>
                      <w:rFonts w:ascii="Times New Roman" w:hAnsi="Times New Roman" w:cs="Times New Roman"/>
                      <w:spacing w:val="1"/>
                      <w:sz w:val="18"/>
                      <w:szCs w:val="18"/>
                    </w:rPr>
                    <w:t>S</w:t>
                  </w:r>
                  <w:r w:rsidRPr="000F4928">
                    <w:rPr>
                      <w:rFonts w:ascii="Times New Roman" w:hAnsi="Times New Roman" w:cs="Times New Roman"/>
                      <w:sz w:val="18"/>
                      <w:szCs w:val="18"/>
                    </w:rPr>
                    <w:t>:</w:t>
                  </w:r>
                  <w:r w:rsidRPr="000F4928">
                    <w:rPr>
                      <w:rFonts w:ascii="Times New Roman" w:hAnsi="Times New Roman" w:cs="Times New Roman"/>
                      <w:spacing w:val="-5"/>
                      <w:sz w:val="18"/>
                      <w:szCs w:val="18"/>
                    </w:rPr>
                    <w:t> </w:t>
                  </w:r>
                  <w:r w:rsidRPr="000F4928">
                    <w:rPr>
                      <w:rFonts w:ascii="Times New Roman" w:hAnsi="Times New Roman" w:cs="Times New Roman"/>
                      <w:sz w:val="18"/>
                      <w:szCs w:val="18"/>
                    </w:rPr>
                    <w:t>5 </w:t>
                  </w:r>
                  <w:r w:rsidRPr="000F4928">
                    <w:rPr>
                      <w:rFonts w:ascii="Times New Roman" w:hAnsi="Times New Roman" w:cs="Times New Roman"/>
                      <w:spacing w:val="-1"/>
                      <w:sz w:val="18"/>
                      <w:szCs w:val="18"/>
                    </w:rPr>
                    <w:t>V</w:t>
                  </w:r>
                  <w:r w:rsidRPr="000F4928">
                    <w:rPr>
                      <w:rFonts w:ascii="Times New Roman" w:hAnsi="Times New Roman" w:cs="Times New Roman"/>
                      <w:spacing w:val="2"/>
                      <w:sz w:val="18"/>
                      <w:szCs w:val="18"/>
                    </w:rPr>
                    <w:t>I</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S</w:t>
                  </w:r>
                  <w:r w:rsidRPr="000F4928">
                    <w:rPr>
                      <w:rFonts w:ascii="Times New Roman" w:hAnsi="Times New Roman" w:cs="Times New Roman"/>
                      <w:spacing w:val="-6"/>
                      <w:sz w:val="18"/>
                      <w:szCs w:val="18"/>
                    </w:rPr>
                    <w:t> </w:t>
                  </w:r>
                  <w:r w:rsidRPr="000F4928">
                    <w:rPr>
                      <w:rFonts w:ascii="Times New Roman" w:hAnsi="Times New Roman" w:cs="Times New Roman"/>
                      <w:sz w:val="18"/>
                      <w:szCs w:val="18"/>
                    </w:rPr>
                    <w:t>C</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M</w:t>
                  </w:r>
                  <w:r w:rsidRPr="000F4928">
                    <w:rPr>
                      <w:rFonts w:ascii="Times New Roman" w:hAnsi="Times New Roman" w:cs="Times New Roman"/>
                      <w:spacing w:val="-3"/>
                      <w:sz w:val="18"/>
                      <w:szCs w:val="18"/>
                    </w:rPr>
                    <w:t> </w:t>
                  </w:r>
                  <w:r w:rsidRPr="000F4928">
                    <w:rPr>
                      <w:rFonts w:ascii="Times New Roman" w:hAnsi="Times New Roman" w:cs="Times New Roman"/>
                      <w:sz w:val="18"/>
                      <w:szCs w:val="18"/>
                    </w:rPr>
                    <w:t>R</w:t>
                  </w:r>
                  <w:r w:rsidRPr="000F4928">
                    <w:rPr>
                      <w:rFonts w:ascii="Times New Roman" w:hAnsi="Times New Roman" w:cs="Times New Roman"/>
                      <w:spacing w:val="1"/>
                      <w:sz w:val="18"/>
                      <w:szCs w:val="18"/>
                    </w:rPr>
                    <w:t>O</w:t>
                  </w:r>
                  <w:r w:rsidRPr="000F4928">
                    <w:rPr>
                      <w:rFonts w:ascii="Times New Roman" w:hAnsi="Times New Roman" w:cs="Times New Roman"/>
                      <w:spacing w:val="3"/>
                      <w:sz w:val="18"/>
                      <w:szCs w:val="18"/>
                    </w:rPr>
                    <w:t>T</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R,</w:t>
                  </w:r>
                  <w:r w:rsidRPr="000F4928">
                    <w:rPr>
                      <w:rFonts w:ascii="Times New Roman" w:hAnsi="Times New Roman" w:cs="Times New Roman"/>
                      <w:spacing w:val="-8"/>
                      <w:sz w:val="18"/>
                      <w:szCs w:val="18"/>
                    </w:rPr>
                    <w:t> </w:t>
                  </w:r>
                  <w:r w:rsidRPr="000F4928">
                    <w:rPr>
                      <w:rFonts w:ascii="Times New Roman" w:hAnsi="Times New Roman" w:cs="Times New Roman"/>
                      <w:sz w:val="18"/>
                      <w:szCs w:val="18"/>
                    </w:rPr>
                    <w:t>C</w:t>
                  </w:r>
                  <w:r w:rsidRPr="000F4928">
                    <w:rPr>
                      <w:rFonts w:ascii="Times New Roman" w:hAnsi="Times New Roman" w:cs="Times New Roman"/>
                      <w:spacing w:val="1"/>
                      <w:sz w:val="18"/>
                      <w:szCs w:val="18"/>
                    </w:rPr>
                    <w:t>O</w:t>
                  </w:r>
                  <w:r w:rsidRPr="000F4928">
                    <w:rPr>
                      <w:rFonts w:ascii="Times New Roman" w:hAnsi="Times New Roman" w:cs="Times New Roman"/>
                      <w:sz w:val="18"/>
                      <w:szCs w:val="18"/>
                    </w:rPr>
                    <w:t>R:</w:t>
                  </w:r>
                  <w:r w:rsidRPr="000F4928">
                    <w:rPr>
                      <w:rFonts w:ascii="Times New Roman" w:hAnsi="Times New Roman" w:cs="Times New Roman"/>
                      <w:spacing w:val="-2"/>
                      <w:sz w:val="18"/>
                      <w:szCs w:val="18"/>
                    </w:rPr>
                    <w:t>TR</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N</w:t>
                  </w:r>
                  <w:r w:rsidRPr="000F4928">
                    <w:rPr>
                      <w:rFonts w:ascii="Times New Roman" w:hAnsi="Times New Roman" w:cs="Times New Roman"/>
                      <w:spacing w:val="2"/>
                      <w:sz w:val="18"/>
                      <w:szCs w:val="18"/>
                    </w:rPr>
                    <w:t>S</w:t>
                  </w:r>
                  <w:r w:rsidRPr="000F4928">
                    <w:rPr>
                      <w:rFonts w:ascii="Times New Roman" w:hAnsi="Times New Roman" w:cs="Times New Roman"/>
                      <w:spacing w:val="1"/>
                      <w:sz w:val="18"/>
                      <w:szCs w:val="18"/>
                    </w:rPr>
                    <w:t>P</w:t>
                  </w:r>
                  <w:r w:rsidRPr="000F4928">
                    <w:rPr>
                      <w:rFonts w:ascii="Times New Roman" w:hAnsi="Times New Roman" w:cs="Times New Roman"/>
                      <w:spacing w:val="-1"/>
                      <w:sz w:val="18"/>
                      <w:szCs w:val="18"/>
                    </w:rPr>
                    <w:t>A</w:t>
                  </w:r>
                  <w:r w:rsidRPr="000F4928">
                    <w:rPr>
                      <w:rFonts w:ascii="Times New Roman" w:hAnsi="Times New Roman" w:cs="Times New Roman"/>
                      <w:sz w:val="18"/>
                      <w:szCs w:val="18"/>
                    </w:rPr>
                    <w:t>R</w:t>
                  </w:r>
                  <w:r w:rsidRPr="000F4928">
                    <w:rPr>
                      <w:rFonts w:ascii="Times New Roman" w:hAnsi="Times New Roman" w:cs="Times New Roman"/>
                      <w:spacing w:val="-1"/>
                      <w:sz w:val="18"/>
                      <w:szCs w:val="18"/>
                    </w:rPr>
                    <w:t>E</w:t>
                  </w:r>
                  <w:r w:rsidRPr="000F4928">
                    <w:rPr>
                      <w:rFonts w:ascii="Times New Roman" w:hAnsi="Times New Roman" w:cs="Times New Roman"/>
                      <w:sz w:val="18"/>
                      <w:szCs w:val="18"/>
                    </w:rPr>
                    <w:t>N</w:t>
                  </w:r>
                  <w:r w:rsidRPr="000F4928">
                    <w:rPr>
                      <w:rFonts w:ascii="Times New Roman" w:hAnsi="Times New Roman" w:cs="Times New Roman"/>
                      <w:spacing w:val="3"/>
                      <w:sz w:val="18"/>
                      <w:szCs w:val="18"/>
                    </w:rPr>
                    <w:t>T</w:t>
                  </w:r>
                  <w:r w:rsidRPr="000F4928">
                    <w:rPr>
                      <w:rFonts w:ascii="Times New Roman" w:hAnsi="Times New Roman" w:cs="Times New Roman"/>
                      <w:sz w:val="18"/>
                      <w:szCs w:val="18"/>
                    </w:rPr>
                    <w:t xml:space="preserve">E  </w:t>
                  </w:r>
                </w:p>
                <w:p w:rsidR="00F6497E" w:rsidRPr="000F4928" w:rsidRDefault="00F6497E" w:rsidP="00F6497E">
                  <w:pPr>
                    <w:spacing w:after="0" w:line="240" w:lineRule="auto"/>
                    <w:ind w:left="62" w:right="-108"/>
                    <w:jc w:val="both"/>
                    <w:rPr>
                      <w:rFonts w:ascii="Times New Roman" w:hAnsi="Times New Roman" w:cs="Times New Roman"/>
                      <w:sz w:val="18"/>
                      <w:szCs w:val="18"/>
                    </w:rPr>
                  </w:pPr>
                  <w:r w:rsidRPr="000F4928">
                    <w:rPr>
                      <w:rFonts w:ascii="Times New Roman" w:hAnsi="Times New Roman" w:cs="Times New Roman"/>
                      <w:sz w:val="18"/>
                      <w:szCs w:val="18"/>
                    </w:rPr>
                    <w:t xml:space="preserve">Código do Item: </w:t>
                  </w:r>
                  <w:r w:rsidRPr="000F4928">
                    <w:rPr>
                      <w:rFonts w:ascii="Times New Roman" w:hAnsi="Times New Roman" w:cs="Times New Roman"/>
                      <w:spacing w:val="-1"/>
                      <w:sz w:val="18"/>
                      <w:szCs w:val="18"/>
                    </w:rPr>
                    <w:t>6</w:t>
                  </w:r>
                  <w:r w:rsidRPr="000F4928">
                    <w:rPr>
                      <w:rFonts w:ascii="Times New Roman" w:hAnsi="Times New Roman" w:cs="Times New Roman"/>
                      <w:sz w:val="18"/>
                      <w:szCs w:val="18"/>
                    </w:rPr>
                    <w:t>5</w:t>
                  </w:r>
                  <w:r w:rsidRPr="000F4928">
                    <w:rPr>
                      <w:rFonts w:ascii="Times New Roman" w:hAnsi="Times New Roman" w:cs="Times New Roman"/>
                      <w:spacing w:val="-1"/>
                      <w:sz w:val="18"/>
                      <w:szCs w:val="18"/>
                    </w:rPr>
                    <w:t>1</w:t>
                  </w:r>
                  <w:r w:rsidRPr="000F4928">
                    <w:rPr>
                      <w:rFonts w:ascii="Times New Roman" w:hAnsi="Times New Roman" w:cs="Times New Roman"/>
                      <w:sz w:val="18"/>
                      <w:szCs w:val="18"/>
                    </w:rPr>
                    <w:t>5.</w:t>
                  </w:r>
                  <w:r w:rsidRPr="000F4928">
                    <w:rPr>
                      <w:rFonts w:ascii="Times New Roman" w:hAnsi="Times New Roman" w:cs="Times New Roman"/>
                      <w:spacing w:val="1"/>
                      <w:sz w:val="18"/>
                      <w:szCs w:val="18"/>
                    </w:rPr>
                    <w:t>2</w:t>
                  </w:r>
                  <w:r w:rsidRPr="000F4928">
                    <w:rPr>
                      <w:rFonts w:ascii="Times New Roman" w:hAnsi="Times New Roman" w:cs="Times New Roman"/>
                      <w:sz w:val="18"/>
                      <w:szCs w:val="18"/>
                    </w:rPr>
                    <w:t>3</w:t>
                  </w:r>
                  <w:r w:rsidRPr="000F4928">
                    <w:rPr>
                      <w:rFonts w:ascii="Times New Roman" w:hAnsi="Times New Roman" w:cs="Times New Roman"/>
                      <w:spacing w:val="-1"/>
                      <w:sz w:val="18"/>
                      <w:szCs w:val="18"/>
                    </w:rPr>
                    <w:t>9</w:t>
                  </w:r>
                  <w:r w:rsidRPr="000F4928">
                    <w:rPr>
                      <w:rFonts w:ascii="Times New Roman" w:hAnsi="Times New Roman" w:cs="Times New Roman"/>
                      <w:spacing w:val="2"/>
                      <w:sz w:val="18"/>
                      <w:szCs w:val="18"/>
                    </w:rPr>
                    <w:t>.</w:t>
                  </w:r>
                  <w:r w:rsidRPr="000F4928">
                    <w:rPr>
                      <w:rFonts w:ascii="Times New Roman" w:hAnsi="Times New Roman" w:cs="Times New Roman"/>
                      <w:sz w:val="18"/>
                      <w:szCs w:val="18"/>
                    </w:rPr>
                    <w:t>0</w:t>
                  </w:r>
                  <w:r w:rsidRPr="000F4928">
                    <w:rPr>
                      <w:rFonts w:ascii="Times New Roman" w:hAnsi="Times New Roman" w:cs="Times New Roman"/>
                      <w:spacing w:val="-1"/>
                      <w:sz w:val="18"/>
                      <w:szCs w:val="18"/>
                    </w:rPr>
                    <w:t>0</w:t>
                  </w:r>
                  <w:r w:rsidRPr="000F4928">
                    <w:rPr>
                      <w:rFonts w:ascii="Times New Roman" w:hAnsi="Times New Roman" w:cs="Times New Roman"/>
                      <w:sz w:val="18"/>
                      <w:szCs w:val="18"/>
                    </w:rPr>
                    <w:t>05</w:t>
                  </w: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sidRPr="000F4928">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bdr w:val="nil"/>
                      <w:lang w:eastAsia="pt-BR"/>
                    </w:rPr>
                    <w:t>1.080</w:t>
                  </w:r>
                </w:p>
              </w:tc>
            </w:tr>
            <w:tr w:rsidR="00F6497E" w:rsidTr="00D4382A">
              <w:trPr>
                <w:trHeight w:val="154"/>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sidRPr="000F4928">
                    <w:rPr>
                      <w:rFonts w:ascii="Times New Roman" w:hAnsi="Times New Roman" w:cs="Times New Roman"/>
                      <w:sz w:val="18"/>
                      <w:szCs w:val="18"/>
                    </w:rPr>
                    <w:t>6</w:t>
                  </w:r>
                </w:p>
              </w:tc>
              <w:tc>
                <w:tcPr>
                  <w:tcW w:w="850" w:type="dxa"/>
                  <w:vAlign w:val="center"/>
                </w:tcPr>
                <w:p w:rsidR="00F6497E" w:rsidRPr="00EE4477" w:rsidRDefault="00F6497E" w:rsidP="00F6497E">
                  <w:pPr>
                    <w:widowControl w:val="0"/>
                    <w:autoSpaceDE w:val="0"/>
                    <w:autoSpaceDN w:val="0"/>
                    <w:adjustRightInd w:val="0"/>
                    <w:spacing w:after="0" w:line="240" w:lineRule="auto"/>
                    <w:jc w:val="center"/>
                    <w:rPr>
                      <w:rFonts w:ascii="Times New Roman" w:hAnsi="Times New Roman" w:cs="Times New Roman"/>
                      <w:sz w:val="18"/>
                      <w:szCs w:val="18"/>
                    </w:rPr>
                  </w:pPr>
                  <w:r w:rsidRPr="00EE4477">
                    <w:rPr>
                      <w:rFonts w:ascii="Times New Roman" w:hAnsi="Times New Roman" w:cs="Times New Roman"/>
                      <w:sz w:val="18"/>
                      <w:szCs w:val="18"/>
                    </w:rPr>
                    <w:t>149794</w:t>
                  </w:r>
                </w:p>
              </w:tc>
              <w:tc>
                <w:tcPr>
                  <w:tcW w:w="4962" w:type="dxa"/>
                  <w:vAlign w:val="center"/>
                </w:tcPr>
                <w:p w:rsidR="00F6497E" w:rsidRPr="00EE4477" w:rsidRDefault="00F6497E" w:rsidP="00F6497E">
                  <w:pPr>
                    <w:widowControl w:val="0"/>
                    <w:tabs>
                      <w:tab w:val="left" w:pos="4003"/>
                    </w:tabs>
                    <w:autoSpaceDE w:val="0"/>
                    <w:autoSpaceDN w:val="0"/>
                    <w:adjustRightInd w:val="0"/>
                    <w:spacing w:after="0" w:line="240" w:lineRule="auto"/>
                    <w:ind w:left="64"/>
                    <w:jc w:val="both"/>
                    <w:rPr>
                      <w:rFonts w:ascii="Times New Roman" w:eastAsia="Times New Roman" w:hAnsi="Times New Roman" w:cs="Times New Roman"/>
                      <w:spacing w:val="3"/>
                      <w:sz w:val="18"/>
                      <w:szCs w:val="18"/>
                      <w:lang w:eastAsia="pt-BR"/>
                    </w:rPr>
                  </w:pPr>
                  <w:r w:rsidRPr="00EE4477">
                    <w:rPr>
                      <w:rFonts w:ascii="Times New Roman" w:hAnsi="Times New Roman" w:cs="Times New Roman"/>
                      <w:sz w:val="18"/>
                      <w:szCs w:val="18"/>
                    </w:rPr>
                    <w:t xml:space="preserve">EXTENSAO PRESSAO,APLICACAO: HEMODINAMICA - MEDICAO DE PRESSAO INVASIVA (300PSI), MATERIAL: CLORETO DE PONIVINILA / PLASTICO RIGIDO, CONECTOR: LUER LOCK, CONEXAO: MACHO/FEMEA, TAMANHO: 120 CM - 122 CM, FORMA FORNECIMENTO: UNIDADE </w:t>
                  </w:r>
                  <w:r w:rsidRPr="00EE4477">
                    <w:rPr>
                      <w:rFonts w:ascii="Times New Roman" w:hAnsi="Times New Roman" w:cs="Times New Roman"/>
                      <w:sz w:val="18"/>
                      <w:szCs w:val="18"/>
                    </w:rPr>
                    <w:br/>
                  </w:r>
                  <w:r w:rsidRPr="00EE4477">
                    <w:rPr>
                      <w:rFonts w:ascii="Times New Roman" w:hAnsi="Times New Roman" w:cs="Times New Roman"/>
                      <w:sz w:val="18"/>
                      <w:szCs w:val="18"/>
                    </w:rPr>
                    <w:lastRenderedPageBreak/>
                    <w:t>Código do Item: 6517.332.0007</w:t>
                  </w: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sidRPr="000F4928">
                    <w:rPr>
                      <w:rFonts w:ascii="Times New Roman" w:eastAsia="Times New Roman" w:hAnsi="Times New Roman" w:cs="Times New Roman"/>
                      <w:sz w:val="18"/>
                      <w:szCs w:val="18"/>
                      <w:bdr w:val="nil"/>
                      <w:lang w:eastAsia="pt-BR"/>
                    </w:rPr>
                    <w:lastRenderedPageBreak/>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bdr w:val="nil"/>
                      <w:lang w:eastAsia="pt-BR"/>
                    </w:rPr>
                    <w:t>1.080</w:t>
                  </w:r>
                </w:p>
              </w:tc>
            </w:tr>
            <w:tr w:rsidR="00F6497E" w:rsidTr="00D4382A">
              <w:trPr>
                <w:trHeight w:val="154"/>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p>
              </w:tc>
              <w:tc>
                <w:tcPr>
                  <w:tcW w:w="8788" w:type="dxa"/>
                  <w:gridSpan w:val="5"/>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bdr w:val="nil"/>
                      <w:lang w:eastAsia="pt-BR"/>
                    </w:rPr>
                    <w:t>ESPECIFICAÇÃO COMPLEMENTAR: CONECTOR EM TUBO RÍGIDO, LISO OU ESPIRALADO, COM COMPRIMENTO ENTRE 120 E 180 CM, PARA CIRCUITO DE PRESSÃO INVASIVA, COM SUPORTE PARA PRESSÃO DE ATÉ 300 PSI.</w:t>
                  </w:r>
                </w:p>
              </w:tc>
            </w:tr>
            <w:tr w:rsidR="00F6497E" w:rsidTr="00D4382A">
              <w:trPr>
                <w:trHeight w:val="154"/>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sidRPr="000F4928">
                    <w:rPr>
                      <w:rFonts w:ascii="Times New Roman" w:hAnsi="Times New Roman" w:cs="Times New Roman"/>
                      <w:sz w:val="18"/>
                      <w:szCs w:val="18"/>
                    </w:rPr>
                    <w:t>7</w:t>
                  </w:r>
                </w:p>
              </w:tc>
              <w:tc>
                <w:tcPr>
                  <w:tcW w:w="850" w:type="dxa"/>
                  <w:vAlign w:val="center"/>
                </w:tcPr>
                <w:p w:rsidR="00F6497E" w:rsidRPr="000F4928" w:rsidRDefault="00F6497E" w:rsidP="00F6497E">
                  <w:pPr>
                    <w:widowControl w:val="0"/>
                    <w:autoSpaceDE w:val="0"/>
                    <w:autoSpaceDN w:val="0"/>
                    <w:adjustRightInd w:val="0"/>
                    <w:spacing w:after="0" w:line="240" w:lineRule="auto"/>
                    <w:jc w:val="center"/>
                    <w:rPr>
                      <w:rFonts w:ascii="Times New Roman" w:hAnsi="Times New Roman" w:cs="Times New Roman"/>
                      <w:sz w:val="18"/>
                      <w:szCs w:val="18"/>
                    </w:rPr>
                  </w:pPr>
                  <w:r w:rsidRPr="000F4928">
                    <w:rPr>
                      <w:rFonts w:ascii="Times New Roman" w:eastAsia="Times New Roman" w:hAnsi="Times New Roman" w:cs="Times New Roman"/>
                      <w:spacing w:val="-1"/>
                      <w:sz w:val="18"/>
                      <w:szCs w:val="18"/>
                      <w:lang w:eastAsia="pt-BR"/>
                    </w:rPr>
                    <w:t>96055</w:t>
                  </w:r>
                </w:p>
              </w:tc>
              <w:tc>
                <w:tcPr>
                  <w:tcW w:w="4962" w:type="dxa"/>
                  <w:vAlign w:val="center"/>
                </w:tcPr>
                <w:p w:rsidR="00F6497E" w:rsidRPr="000F4928" w:rsidRDefault="00F6497E" w:rsidP="00F6497E">
                  <w:pPr>
                    <w:widowControl w:val="0"/>
                    <w:autoSpaceDE w:val="0"/>
                    <w:autoSpaceDN w:val="0"/>
                    <w:adjustRightInd w:val="0"/>
                    <w:spacing w:after="0" w:line="240" w:lineRule="auto"/>
                    <w:ind w:left="64"/>
                    <w:jc w:val="both"/>
                    <w:rPr>
                      <w:rFonts w:ascii="Times New Roman" w:eastAsia="Times New Roman" w:hAnsi="Times New Roman" w:cs="Times New Roman"/>
                      <w:spacing w:val="-1"/>
                      <w:sz w:val="18"/>
                      <w:szCs w:val="18"/>
                      <w:lang w:eastAsia="pt-BR"/>
                    </w:rPr>
                  </w:pPr>
                  <w:r w:rsidRPr="000F4928">
                    <w:rPr>
                      <w:rFonts w:ascii="Times New Roman" w:eastAsia="Times New Roman" w:hAnsi="Times New Roman" w:cs="Times New Roman"/>
                      <w:spacing w:val="-1"/>
                      <w:sz w:val="18"/>
                      <w:szCs w:val="18"/>
                      <w:lang w:eastAsia="pt-BR"/>
                    </w:rPr>
                    <w:t xml:space="preserve">SERINGA INSUFLADORA, TIPO: MANOMETRO PRESSAO ATM, CAPACIDADE: 20ML, APLICACAO: ANGIOPLASTIA, PRESSAO MAXIMA: 30 ATM, ACESSORIOS INCLUIDOS: CONECTOR Y, INTRODUTOR DA GUIA, TORQUE </w:t>
                  </w:r>
                </w:p>
                <w:p w:rsidR="00F6497E" w:rsidRPr="000F4928" w:rsidRDefault="00F6497E" w:rsidP="00F6497E">
                  <w:pPr>
                    <w:widowControl w:val="0"/>
                    <w:tabs>
                      <w:tab w:val="left" w:pos="4003"/>
                    </w:tabs>
                    <w:autoSpaceDE w:val="0"/>
                    <w:autoSpaceDN w:val="0"/>
                    <w:adjustRightInd w:val="0"/>
                    <w:spacing w:after="0" w:line="240" w:lineRule="auto"/>
                    <w:ind w:left="64"/>
                    <w:jc w:val="both"/>
                    <w:rPr>
                      <w:rFonts w:ascii="Times New Roman" w:hAnsi="Times New Roman" w:cs="Times New Roman"/>
                      <w:sz w:val="18"/>
                      <w:szCs w:val="18"/>
                    </w:rPr>
                  </w:pPr>
                  <w:r w:rsidRPr="000F4928">
                    <w:rPr>
                      <w:rFonts w:ascii="Times New Roman" w:eastAsia="Times New Roman" w:hAnsi="Times New Roman" w:cs="Times New Roman"/>
                      <w:spacing w:val="-1"/>
                      <w:sz w:val="18"/>
                      <w:szCs w:val="18"/>
                      <w:lang w:eastAsia="pt-BR"/>
                    </w:rPr>
                    <w:t>CÓDIGO DO ITEM: 6515.392.0004</w:t>
                  </w: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sidRPr="000F4928">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bdr w:val="nil"/>
                      <w:lang w:eastAsia="pt-BR"/>
                    </w:rPr>
                    <w:t>1.080</w:t>
                  </w:r>
                </w:p>
              </w:tc>
            </w:tr>
            <w:tr w:rsidR="00F6497E" w:rsidTr="00D4382A">
              <w:trPr>
                <w:trHeight w:val="154"/>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vAlign w:val="center"/>
                </w:tcPr>
                <w:p w:rsidR="00F6497E" w:rsidRPr="00FC32D5" w:rsidRDefault="00F6497E" w:rsidP="00F6497E">
                  <w:pPr>
                    <w:widowControl w:val="0"/>
                    <w:autoSpaceDE w:val="0"/>
                    <w:autoSpaceDN w:val="0"/>
                    <w:adjustRightInd w:val="0"/>
                    <w:spacing w:after="0" w:line="240" w:lineRule="auto"/>
                    <w:jc w:val="center"/>
                    <w:rPr>
                      <w:rFonts w:ascii="Times New Roman" w:eastAsia="Times New Roman" w:hAnsi="Times New Roman" w:cs="Times New Roman"/>
                      <w:spacing w:val="-1"/>
                      <w:sz w:val="18"/>
                      <w:szCs w:val="18"/>
                      <w:lang w:eastAsia="pt-BR"/>
                    </w:rPr>
                  </w:pPr>
                  <w:r w:rsidRPr="00FC32D5">
                    <w:rPr>
                      <w:rFonts w:ascii="Times New Roman" w:eastAsia="Times New Roman" w:hAnsi="Times New Roman" w:cs="Times New Roman"/>
                      <w:spacing w:val="-1"/>
                      <w:sz w:val="18"/>
                      <w:szCs w:val="18"/>
                      <w:lang w:eastAsia="pt-BR"/>
                    </w:rPr>
                    <w:t>88578</w:t>
                  </w:r>
                </w:p>
              </w:tc>
              <w:tc>
                <w:tcPr>
                  <w:tcW w:w="4962" w:type="dxa"/>
                  <w:vAlign w:val="center"/>
                </w:tcPr>
                <w:p w:rsidR="00F6497E" w:rsidRPr="00FC32D5" w:rsidRDefault="00F6497E" w:rsidP="00F6497E">
                  <w:pPr>
                    <w:widowControl w:val="0"/>
                    <w:autoSpaceDE w:val="0"/>
                    <w:autoSpaceDN w:val="0"/>
                    <w:adjustRightInd w:val="0"/>
                    <w:spacing w:after="0" w:line="240" w:lineRule="auto"/>
                    <w:ind w:left="64"/>
                    <w:jc w:val="both"/>
                    <w:rPr>
                      <w:rFonts w:ascii="Times New Roman" w:eastAsia="Times New Roman" w:hAnsi="Times New Roman" w:cs="Times New Roman"/>
                      <w:spacing w:val="-1"/>
                      <w:sz w:val="18"/>
                      <w:szCs w:val="18"/>
                      <w:lang w:eastAsia="pt-BR"/>
                    </w:rPr>
                  </w:pPr>
                  <w:r w:rsidRPr="00FC32D5">
                    <w:rPr>
                      <w:rFonts w:ascii="Times New Roman" w:eastAsia="Times New Roman" w:hAnsi="Times New Roman" w:cs="Times New Roman"/>
                      <w:spacing w:val="-1"/>
                      <w:sz w:val="18"/>
                      <w:szCs w:val="18"/>
                      <w:lang w:eastAsia="pt-BR"/>
                    </w:rPr>
                    <w:t>FIO GUIA, TIPO: ANGIOPLASTIA CORONARIANA, REVESTIMENTO: HIDROFILICO, MATERIAL: ACO INOX, DIAMETRO: 0,014MM, COMPRIMENTO: 190CM, TIPO PONTA: RETA, FORMATO PONTA: J, COMPRIMENTO PONTA: N/A, MATERIAL PONTA: INTERMEDIARIA</w:t>
                  </w:r>
                </w:p>
                <w:p w:rsidR="00F6497E" w:rsidRPr="00FC32D5" w:rsidRDefault="00F6497E" w:rsidP="00F6497E">
                  <w:pPr>
                    <w:widowControl w:val="0"/>
                    <w:autoSpaceDE w:val="0"/>
                    <w:autoSpaceDN w:val="0"/>
                    <w:adjustRightInd w:val="0"/>
                    <w:spacing w:after="0" w:line="240" w:lineRule="auto"/>
                    <w:ind w:left="64"/>
                    <w:jc w:val="both"/>
                    <w:rPr>
                      <w:rFonts w:ascii="Times New Roman" w:eastAsia="Times New Roman" w:hAnsi="Times New Roman" w:cs="Times New Roman"/>
                      <w:spacing w:val="-1"/>
                      <w:sz w:val="18"/>
                      <w:szCs w:val="18"/>
                      <w:lang w:eastAsia="pt-BR"/>
                    </w:rPr>
                  </w:pPr>
                  <w:r w:rsidRPr="00FC32D5">
                    <w:rPr>
                      <w:rFonts w:ascii="Times New Roman" w:eastAsia="Times New Roman" w:hAnsi="Times New Roman" w:cs="Times New Roman"/>
                      <w:spacing w:val="-1"/>
                      <w:sz w:val="18"/>
                      <w:szCs w:val="18"/>
                      <w:lang w:eastAsia="pt-BR"/>
                    </w:rPr>
                    <w:t>Código do item: 6515.123.0092</w:t>
                  </w:r>
                </w:p>
              </w:tc>
              <w:tc>
                <w:tcPr>
                  <w:tcW w:w="992" w:type="dxa"/>
                  <w:vAlign w:val="center"/>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center"/>
                    <w:rPr>
                      <w:rFonts w:ascii="Times New Roman" w:eastAsia="Times New Roman" w:hAnsi="Times New Roman" w:cs="Times New Roman"/>
                      <w:sz w:val="18"/>
                      <w:szCs w:val="18"/>
                      <w:bdr w:val="nil"/>
                      <w:lang w:eastAsia="pt-BR"/>
                    </w:rPr>
                  </w:pPr>
                  <w:r>
                    <w:rPr>
                      <w:rFonts w:ascii="Times New Roman" w:eastAsia="Times New Roman" w:hAnsi="Times New Roman" w:cs="Times New Roman"/>
                      <w:sz w:val="18"/>
                      <w:szCs w:val="18"/>
                      <w:bdr w:val="nil"/>
                      <w:lang w:eastAsia="pt-BR"/>
                    </w:rPr>
                    <w:t>UND</w:t>
                  </w:r>
                </w:p>
              </w:tc>
              <w:tc>
                <w:tcPr>
                  <w:tcW w:w="992" w:type="dxa"/>
                  <w:vAlign w:val="center"/>
                </w:tcPr>
                <w:p w:rsidR="00F6497E" w:rsidRPr="000F4928" w:rsidRDefault="00100E14" w:rsidP="00F6497E">
                  <w:pPr>
                    <w:pBdr>
                      <w:top w:val="nil"/>
                      <w:left w:val="nil"/>
                      <w:bottom w:val="nil"/>
                      <w:right w:val="nil"/>
                      <w:between w:val="nil"/>
                      <w:bar w:val="nil"/>
                    </w:pBdr>
                    <w:tabs>
                      <w:tab w:val="center" w:pos="4419"/>
                      <w:tab w:val="right" w:pos="8838"/>
                    </w:tabs>
                    <w:spacing w:after="0" w:line="240" w:lineRule="auto"/>
                    <w:jc w:val="center"/>
                    <w:rPr>
                      <w:rFonts w:ascii="Times New Roman" w:hAnsi="Times New Roman" w:cs="Times New Roman"/>
                      <w:sz w:val="18"/>
                      <w:szCs w:val="18"/>
                    </w:rPr>
                  </w:pPr>
                  <w:r>
                    <w:rPr>
                      <w:rFonts w:ascii="Times New Roman" w:hAnsi="Times New Roman" w:cs="Times New Roman"/>
                      <w:sz w:val="18"/>
                      <w:szCs w:val="18"/>
                    </w:rPr>
                    <w:t>1.296</w:t>
                  </w:r>
                </w:p>
              </w:tc>
            </w:tr>
            <w:tr w:rsidR="00F6497E" w:rsidTr="00344E9B">
              <w:trPr>
                <w:trHeight w:val="154"/>
              </w:trPr>
              <w:tc>
                <w:tcPr>
                  <w:tcW w:w="988" w:type="dxa"/>
                  <w:vMerge/>
                  <w:tcBorders>
                    <w:bottom w:val="nil"/>
                  </w:tcBorders>
                </w:tcPr>
                <w:p w:rsidR="00F6497E" w:rsidRPr="000F4928"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eastAsia="Times New Roman" w:hAnsi="Times New Roman" w:cs="Times New Roman"/>
                      <w:spacing w:val="-1"/>
                      <w:sz w:val="18"/>
                      <w:szCs w:val="18"/>
                      <w:lang w:eastAsia="pt-BR"/>
                    </w:rPr>
                  </w:pPr>
                </w:p>
              </w:tc>
              <w:tc>
                <w:tcPr>
                  <w:tcW w:w="8788" w:type="dxa"/>
                  <w:gridSpan w:val="5"/>
                  <w:vAlign w:val="center"/>
                </w:tcPr>
                <w:p w:rsidR="00F6497E" w:rsidRDefault="00F6497E" w:rsidP="00F6497E">
                  <w:pPr>
                    <w:pBdr>
                      <w:top w:val="nil"/>
                      <w:left w:val="nil"/>
                      <w:bottom w:val="nil"/>
                      <w:right w:val="nil"/>
                      <w:between w:val="nil"/>
                      <w:bar w:val="nil"/>
                    </w:pBdr>
                    <w:tabs>
                      <w:tab w:val="center" w:pos="4419"/>
                      <w:tab w:val="right" w:pos="8838"/>
                    </w:tabs>
                    <w:spacing w:after="0" w:line="240" w:lineRule="auto"/>
                    <w:jc w:val="both"/>
                    <w:rPr>
                      <w:rFonts w:ascii="Times New Roman" w:hAnsi="Times New Roman" w:cs="Times New Roman"/>
                      <w:sz w:val="18"/>
                      <w:szCs w:val="18"/>
                    </w:rPr>
                  </w:pPr>
                  <w:r>
                    <w:rPr>
                      <w:rFonts w:ascii="Times New Roman" w:eastAsia="Times New Roman" w:hAnsi="Times New Roman" w:cs="Times New Roman"/>
                      <w:sz w:val="18"/>
                      <w:szCs w:val="18"/>
                      <w:bdr w:val="nil"/>
                      <w:lang w:eastAsia="pt-BR"/>
                    </w:rPr>
                    <w:t>ESPECIFICAÇÃO COMPLEMENTAR: PONTA FLEXIVEL PARA VASOS TORTUOSOS E CORPO COM SUPORTE MODERADO</w:t>
                  </w:r>
                </w:p>
              </w:tc>
            </w:tr>
          </w:tbl>
          <w:p w:rsidR="00071509" w:rsidRPr="00186DBE" w:rsidRDefault="00071509" w:rsidP="00071509">
            <w:pPr>
              <w:pStyle w:val="SemEspaamento"/>
              <w:jc w:val="both"/>
              <w:rPr>
                <w:rFonts w:ascii="Times New Roman" w:hAnsi="Times New Roman"/>
                <w:sz w:val="24"/>
                <w:szCs w:val="24"/>
              </w:rPr>
            </w:pPr>
          </w:p>
        </w:tc>
      </w:tr>
      <w:tr w:rsidR="00071509" w:rsidRPr="00186DBE" w:rsidTr="00071509">
        <w:trPr>
          <w:trHeight w:val="632"/>
        </w:trPr>
        <w:tc>
          <w:tcPr>
            <w:tcW w:w="10250" w:type="dxa"/>
            <w:tcBorders>
              <w:top w:val="single" w:sz="4" w:space="0" w:color="000000"/>
              <w:left w:val="single" w:sz="4" w:space="0" w:color="000000"/>
              <w:bottom w:val="single" w:sz="4" w:space="0" w:color="000000"/>
              <w:right w:val="single" w:sz="4" w:space="0" w:color="000000"/>
            </w:tcBorders>
            <w:shd w:val="clear" w:color="auto" w:fill="D9D9D9"/>
            <w:hideMark/>
          </w:tcPr>
          <w:p w:rsidR="00071509" w:rsidRPr="00610F40" w:rsidRDefault="00071509" w:rsidP="00071509">
            <w:pPr>
              <w:jc w:val="center"/>
              <w:rPr>
                <w:rFonts w:ascii="Times New Roman" w:hAnsi="Times New Roman"/>
                <w:b/>
                <w:sz w:val="24"/>
                <w:szCs w:val="24"/>
              </w:rPr>
            </w:pPr>
            <w:r>
              <w:rPr>
                <w:rFonts w:ascii="Times New Roman" w:hAnsi="Times New Roman" w:cs="Times New Roman"/>
                <w:b/>
                <w:sz w:val="24"/>
                <w:szCs w:val="24"/>
              </w:rPr>
              <w:lastRenderedPageBreak/>
              <w:t xml:space="preserve"> </w:t>
            </w:r>
            <w:r w:rsidRPr="00610F40">
              <w:rPr>
                <w:rFonts w:ascii="Times New Roman" w:hAnsi="Times New Roman" w:cs="Times New Roman"/>
                <w:b/>
                <w:sz w:val="24"/>
                <w:szCs w:val="24"/>
              </w:rPr>
              <w:t>2. JUSTIFICATIVA DA CONTRATAÇÃO:</w:t>
            </w:r>
          </w:p>
        </w:tc>
      </w:tr>
      <w:tr w:rsidR="00071509" w:rsidRPr="00186DBE" w:rsidTr="00071509">
        <w:trPr>
          <w:trHeight w:val="1439"/>
        </w:trPr>
        <w:tc>
          <w:tcPr>
            <w:tcW w:w="10250" w:type="dxa"/>
            <w:tcBorders>
              <w:top w:val="single" w:sz="4" w:space="0" w:color="000000"/>
              <w:left w:val="single" w:sz="4" w:space="0" w:color="000000"/>
              <w:bottom w:val="single" w:sz="4" w:space="0" w:color="000000"/>
              <w:right w:val="single" w:sz="4" w:space="0" w:color="000000"/>
            </w:tcBorders>
          </w:tcPr>
          <w:p w:rsidR="0083591E" w:rsidRDefault="0083591E" w:rsidP="0083591E">
            <w:pPr>
              <w:autoSpaceDE w:val="0"/>
              <w:autoSpaceDN w:val="0"/>
              <w:adjustRightInd w:val="0"/>
              <w:spacing w:after="0" w:line="360" w:lineRule="auto"/>
              <w:ind w:left="33" w:firstLine="993"/>
              <w:jc w:val="both"/>
              <w:rPr>
                <w:rFonts w:ascii="Times New Roman" w:hAnsi="Times New Roman" w:cs="Times New Roman"/>
                <w:sz w:val="24"/>
                <w:szCs w:val="24"/>
              </w:rPr>
            </w:pPr>
            <w:r>
              <w:rPr>
                <w:rFonts w:ascii="Times New Roman" w:hAnsi="Times New Roman" w:cs="Times New Roman"/>
                <w:sz w:val="24"/>
                <w:szCs w:val="24"/>
              </w:rPr>
              <w:t>Este Formulário de Solicitação de Compras foi originado de um anterior recebido pelo IECAC. Todas as informações cedidas pela unidade sobre o objeto, justificativas, consumo, prazos</w:t>
            </w:r>
            <w:r w:rsidR="00696662">
              <w:rPr>
                <w:rFonts w:ascii="Times New Roman" w:hAnsi="Times New Roman" w:cs="Times New Roman"/>
                <w:sz w:val="24"/>
                <w:szCs w:val="24"/>
              </w:rPr>
              <w:t xml:space="preserve"> e obrigações foram preservadas, com o objetivo de ressuprimento </w:t>
            </w:r>
            <w:r w:rsidR="005A5420">
              <w:rPr>
                <w:rFonts w:ascii="Times New Roman" w:hAnsi="Times New Roman" w:cs="Times New Roman"/>
                <w:sz w:val="24"/>
                <w:szCs w:val="24"/>
              </w:rPr>
              <w:t>semestral</w:t>
            </w:r>
            <w:r w:rsidR="00696662">
              <w:rPr>
                <w:rFonts w:ascii="Times New Roman" w:hAnsi="Times New Roman" w:cs="Times New Roman"/>
                <w:sz w:val="24"/>
                <w:szCs w:val="24"/>
              </w:rPr>
              <w:t xml:space="preserve"> para o setor de hemodinâmica.</w:t>
            </w:r>
          </w:p>
          <w:p w:rsidR="00772DF6" w:rsidRDefault="00071509"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z w:val="24"/>
                <w:szCs w:val="24"/>
                <w:lang w:eastAsia="pt-BR"/>
              </w:rPr>
              <w:t>Inst</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tu</w:t>
            </w:r>
            <w:r w:rsidRPr="00B606C1">
              <w:rPr>
                <w:rFonts w:ascii="Times New Roman" w:eastAsia="Times New Roman" w:hAnsi="Times New Roman" w:cs="Times New Roman"/>
                <w:spacing w:val="1"/>
                <w:sz w:val="24"/>
                <w:szCs w:val="24"/>
                <w:lang w:eastAsia="pt-BR"/>
              </w:rPr>
              <w:t>t</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u</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z w:val="24"/>
                <w:szCs w:val="24"/>
                <w:lang w:eastAsia="pt-BR"/>
              </w:rPr>
              <w:t>l</w:t>
            </w:r>
            <w:r w:rsidRPr="00B606C1">
              <w:rPr>
                <w:rFonts w:ascii="Times New Roman" w:eastAsia="Times New Roman" w:hAnsi="Times New Roman" w:cs="Times New Roman"/>
                <w:spacing w:val="2"/>
                <w:sz w:val="24"/>
                <w:szCs w:val="24"/>
                <w:lang w:eastAsia="pt-BR"/>
              </w:rPr>
              <w:t xml:space="preserve"> d</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z w:val="24"/>
                <w:szCs w:val="24"/>
                <w:lang w:eastAsia="pt-BR"/>
              </w:rPr>
              <w:t>C</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g</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1"/>
                <w:sz w:val="24"/>
                <w:szCs w:val="24"/>
                <w:lang w:eastAsia="pt-BR"/>
              </w:rPr>
              <w:t>Al</w:t>
            </w:r>
            <w:r w:rsidRPr="00B606C1">
              <w:rPr>
                <w:rFonts w:ascii="Times New Roman" w:eastAsia="Times New Roman" w:hAnsi="Times New Roman" w:cs="Times New Roman"/>
                <w:spacing w:val="4"/>
                <w:sz w:val="24"/>
                <w:szCs w:val="24"/>
                <w:lang w:eastAsia="pt-BR"/>
              </w:rPr>
              <w:t>o</w:t>
            </w:r>
            <w:r w:rsidRPr="00B606C1">
              <w:rPr>
                <w:rFonts w:ascii="Times New Roman" w:eastAsia="Times New Roman" w:hAnsi="Times New Roman" w:cs="Times New Roman"/>
                <w:spacing w:val="-4"/>
                <w:sz w:val="24"/>
                <w:szCs w:val="24"/>
                <w:lang w:eastAsia="pt-BR"/>
              </w:rPr>
              <w:t>y</w:t>
            </w:r>
            <w:r w:rsidRPr="00B606C1">
              <w:rPr>
                <w:rFonts w:ascii="Times New Roman" w:eastAsia="Times New Roman" w:hAnsi="Times New Roman" w:cs="Times New Roman"/>
                <w:spacing w:val="1"/>
                <w:sz w:val="24"/>
                <w:szCs w:val="24"/>
                <w:lang w:eastAsia="pt-BR"/>
              </w:rPr>
              <w:t>si</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z w:val="24"/>
                <w:szCs w:val="24"/>
                <w:lang w:eastAsia="pt-BR"/>
              </w:rPr>
              <w:t>de</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z w:val="24"/>
                <w:szCs w:val="24"/>
                <w:lang w:eastAsia="pt-BR"/>
              </w:rPr>
              <w:t>Ca</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tro</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z w:val="24"/>
                <w:szCs w:val="24"/>
                <w:lang w:eastAsia="pt-BR"/>
              </w:rPr>
              <w:t>I</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2"/>
                <w:sz w:val="24"/>
                <w:szCs w:val="24"/>
                <w:lang w:eastAsia="pt-BR"/>
              </w:rPr>
              <w:t>C</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z w:val="24"/>
                <w:szCs w:val="24"/>
                <w:lang w:eastAsia="pt-BR"/>
              </w:rPr>
              <w:t>C</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é</w:t>
            </w:r>
            <w:r w:rsidRPr="00B606C1">
              <w:rPr>
                <w:rFonts w:ascii="Times New Roman" w:eastAsia="Times New Roman" w:hAnsi="Times New Roman" w:cs="Times New Roman"/>
                <w:spacing w:val="8"/>
                <w:sz w:val="24"/>
                <w:szCs w:val="24"/>
                <w:lang w:eastAsia="pt-BR"/>
              </w:rPr>
              <w:t xml:space="preserve"> </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0"/>
                <w:sz w:val="24"/>
                <w:szCs w:val="24"/>
                <w:lang w:eastAsia="pt-BR"/>
              </w:rPr>
              <w:t xml:space="preserve"> </w:t>
            </w:r>
            <w:r w:rsidRPr="00B606C1">
              <w:rPr>
                <w:rFonts w:ascii="Times New Roman" w:eastAsia="Times New Roman" w:hAnsi="Times New Roman" w:cs="Times New Roman"/>
                <w:sz w:val="24"/>
                <w:szCs w:val="24"/>
                <w:lang w:eastAsia="pt-BR"/>
              </w:rPr>
              <w:t>u</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z w:val="24"/>
                <w:szCs w:val="24"/>
                <w:lang w:eastAsia="pt-BR"/>
              </w:rPr>
              <w:t>de</w:t>
            </w:r>
            <w:r w:rsidRPr="00B606C1">
              <w:rPr>
                <w:rFonts w:ascii="Times New Roman" w:eastAsia="Times New Roman" w:hAnsi="Times New Roman" w:cs="Times New Roman"/>
                <w:spacing w:val="2"/>
                <w:sz w:val="24"/>
                <w:szCs w:val="24"/>
                <w:lang w:eastAsia="pt-BR"/>
              </w:rPr>
              <w:t xml:space="preserve"> d</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z w:val="24"/>
                <w:szCs w:val="24"/>
                <w:lang w:eastAsia="pt-BR"/>
              </w:rPr>
              <w:t>Card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2"/>
                <w:sz w:val="24"/>
                <w:szCs w:val="24"/>
                <w:lang w:eastAsia="pt-BR"/>
              </w:rPr>
              <w:t>o</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pacing w:val="2"/>
                <w:sz w:val="24"/>
                <w:szCs w:val="24"/>
                <w:lang w:eastAsia="pt-BR"/>
              </w:rPr>
              <w:t>o</w:t>
            </w:r>
            <w:r w:rsidRPr="00B606C1">
              <w:rPr>
                <w:rFonts w:ascii="Times New Roman" w:eastAsia="Times New Roman" w:hAnsi="Times New Roman" w:cs="Times New Roman"/>
                <w:sz w:val="24"/>
                <w:szCs w:val="24"/>
                <w:lang w:eastAsia="pt-BR"/>
              </w:rPr>
              <w:t>g</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 xml:space="preserve">a do </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ta</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R</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1"/>
                <w:sz w:val="24"/>
                <w:szCs w:val="24"/>
                <w:lang w:eastAsia="pt-BR"/>
              </w:rPr>
              <w:t>J</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z w:val="24"/>
                <w:szCs w:val="24"/>
                <w:lang w:eastAsia="pt-BR"/>
              </w:rPr>
              <w:t>n</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pacing w:val="3"/>
                <w:sz w:val="24"/>
                <w:szCs w:val="24"/>
                <w:lang w:eastAsia="pt-BR"/>
              </w:rPr>
              <w:t>r</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2"/>
                <w:sz w:val="24"/>
                <w:szCs w:val="24"/>
                <w:lang w:eastAsia="pt-BR"/>
              </w:rPr>
              <w:t>f</w:t>
            </w:r>
            <w:r w:rsidRPr="00B606C1">
              <w:rPr>
                <w:rFonts w:ascii="Times New Roman" w:eastAsia="Times New Roman" w:hAnsi="Times New Roman" w:cs="Times New Roman"/>
                <w:sz w:val="24"/>
                <w:szCs w:val="24"/>
                <w:lang w:eastAsia="pt-BR"/>
              </w:rPr>
              <w:t>erên</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z w:val="24"/>
                <w:szCs w:val="24"/>
                <w:lang w:eastAsia="pt-BR"/>
              </w:rPr>
              <w:t>no</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tra</w:t>
            </w:r>
            <w:r w:rsidRPr="00B606C1">
              <w:rPr>
                <w:rFonts w:ascii="Times New Roman" w:eastAsia="Times New Roman" w:hAnsi="Times New Roman" w:cs="Times New Roman"/>
                <w:spacing w:val="2"/>
                <w:sz w:val="24"/>
                <w:szCs w:val="24"/>
                <w:lang w:eastAsia="pt-BR"/>
              </w:rPr>
              <w:t>t</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to</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pacing w:val="2"/>
                <w:sz w:val="24"/>
                <w:szCs w:val="24"/>
                <w:lang w:eastAsia="pt-BR"/>
              </w:rPr>
              <w:t>da</w:t>
            </w:r>
            <w:r w:rsidRPr="00B606C1">
              <w:rPr>
                <w:rFonts w:ascii="Times New Roman" w:eastAsia="Times New Roman" w:hAnsi="Times New Roman" w:cs="Times New Roman"/>
                <w:sz w:val="24"/>
                <w:szCs w:val="24"/>
                <w:lang w:eastAsia="pt-BR"/>
              </w:rPr>
              <w:t>s</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v</w:t>
            </w:r>
            <w:r w:rsidRPr="00B606C1">
              <w:rPr>
                <w:rFonts w:ascii="Times New Roman" w:eastAsia="Times New Roman" w:hAnsi="Times New Roman" w:cs="Times New Roman"/>
                <w:sz w:val="24"/>
                <w:szCs w:val="24"/>
                <w:lang w:eastAsia="pt-BR"/>
              </w:rPr>
              <w:t>er</w:t>
            </w:r>
            <w:r w:rsidRPr="00B606C1">
              <w:rPr>
                <w:rFonts w:ascii="Times New Roman" w:eastAsia="Times New Roman" w:hAnsi="Times New Roman" w:cs="Times New Roman"/>
                <w:spacing w:val="2"/>
                <w:sz w:val="24"/>
                <w:szCs w:val="24"/>
                <w:lang w:eastAsia="pt-BR"/>
              </w:rPr>
              <w:t>s</w:t>
            </w:r>
            <w:r w:rsidRPr="00B606C1">
              <w:rPr>
                <w:rFonts w:ascii="Times New Roman" w:eastAsia="Times New Roman" w:hAnsi="Times New Roman" w:cs="Times New Roman"/>
                <w:sz w:val="24"/>
                <w:szCs w:val="24"/>
                <w:lang w:eastAsia="pt-BR"/>
              </w:rPr>
              <w:t>as</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p</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z w:val="24"/>
                <w:szCs w:val="24"/>
                <w:lang w:eastAsia="pt-BR"/>
              </w:rPr>
              <w:t>t</w:t>
            </w:r>
            <w:r w:rsidRPr="00B606C1">
              <w:rPr>
                <w:rFonts w:ascii="Times New Roman" w:eastAsia="Times New Roman" w:hAnsi="Times New Roman" w:cs="Times New Roman"/>
                <w:spacing w:val="2"/>
                <w:sz w:val="24"/>
                <w:szCs w:val="24"/>
                <w:lang w:eastAsia="pt-BR"/>
              </w:rPr>
              <w:t>o</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pacing w:val="2"/>
                <w:sz w:val="24"/>
                <w:szCs w:val="24"/>
                <w:lang w:eastAsia="pt-BR"/>
              </w:rPr>
              <w:t>o</w:t>
            </w:r>
            <w:r w:rsidRPr="00B606C1">
              <w:rPr>
                <w:rFonts w:ascii="Times New Roman" w:eastAsia="Times New Roman" w:hAnsi="Times New Roman" w:cs="Times New Roman"/>
                <w:sz w:val="24"/>
                <w:szCs w:val="24"/>
                <w:lang w:eastAsia="pt-BR"/>
              </w:rPr>
              <w:t>g</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as</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ard</w:t>
            </w:r>
            <w:r w:rsidRPr="00B606C1">
              <w:rPr>
                <w:rFonts w:ascii="Times New Roman" w:eastAsia="Times New Roman" w:hAnsi="Times New Roman" w:cs="Times New Roman"/>
                <w:spacing w:val="2"/>
                <w:sz w:val="24"/>
                <w:szCs w:val="24"/>
                <w:lang w:eastAsia="pt-BR"/>
              </w:rPr>
              <w:t>í</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z w:val="24"/>
                <w:szCs w:val="24"/>
                <w:lang w:eastAsia="pt-BR"/>
              </w:rPr>
              <w:t>n</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z w:val="24"/>
                <w:szCs w:val="24"/>
                <w:lang w:eastAsia="pt-BR"/>
              </w:rPr>
              <w:t xml:space="preserve">o </w:t>
            </w:r>
            <w:r w:rsidRPr="00B606C1">
              <w:rPr>
                <w:rFonts w:ascii="Times New Roman" w:eastAsia="Times New Roman" w:hAnsi="Times New Roman" w:cs="Times New Roman"/>
                <w:spacing w:val="2"/>
                <w:sz w:val="24"/>
                <w:szCs w:val="24"/>
                <w:lang w:eastAsia="pt-BR"/>
              </w:rPr>
              <w:t>h</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b</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ta</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z w:val="24"/>
                <w:szCs w:val="24"/>
                <w:lang w:eastAsia="pt-BR"/>
              </w:rPr>
              <w:t>o a</w:t>
            </w:r>
            <w:r w:rsidRPr="00B606C1">
              <w:rPr>
                <w:rFonts w:ascii="Times New Roman" w:eastAsia="Times New Roman" w:hAnsi="Times New Roman" w:cs="Times New Roman"/>
                <w:spacing w:val="27"/>
                <w:sz w:val="24"/>
                <w:szCs w:val="24"/>
                <w:lang w:eastAsia="pt-BR"/>
              </w:rPr>
              <w:t xml:space="preserve"> </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z</w:t>
            </w:r>
            <w:r w:rsidRPr="00B606C1">
              <w:rPr>
                <w:rFonts w:ascii="Times New Roman" w:eastAsia="Times New Roman" w:hAnsi="Times New Roman" w:cs="Times New Roman"/>
                <w:sz w:val="24"/>
                <w:szCs w:val="24"/>
                <w:lang w:eastAsia="pt-BR"/>
              </w:rPr>
              <w:t>ar</w:t>
            </w:r>
            <w:r w:rsidRPr="00B606C1">
              <w:rPr>
                <w:rFonts w:ascii="Times New Roman" w:eastAsia="Times New Roman" w:hAnsi="Times New Roman" w:cs="Times New Roman"/>
                <w:spacing w:val="26"/>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ur</w:t>
            </w:r>
            <w:r w:rsidRPr="00B606C1">
              <w:rPr>
                <w:rFonts w:ascii="Times New Roman" w:eastAsia="Times New Roman" w:hAnsi="Times New Roman" w:cs="Times New Roman"/>
                <w:spacing w:val="2"/>
                <w:sz w:val="24"/>
                <w:szCs w:val="24"/>
                <w:lang w:eastAsia="pt-BR"/>
              </w:rPr>
              <w:t>g</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as</w:t>
            </w:r>
            <w:r w:rsidRPr="00B606C1">
              <w:rPr>
                <w:rFonts w:ascii="Times New Roman" w:eastAsia="Times New Roman" w:hAnsi="Times New Roman" w:cs="Times New Roman"/>
                <w:spacing w:val="25"/>
                <w:sz w:val="24"/>
                <w:szCs w:val="24"/>
                <w:lang w:eastAsia="pt-BR"/>
              </w:rPr>
              <w:t xml:space="preserve"> </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29"/>
                <w:sz w:val="24"/>
                <w:szCs w:val="24"/>
                <w:lang w:eastAsia="pt-BR"/>
              </w:rPr>
              <w:t xml:space="preserve"> </w:t>
            </w:r>
            <w:r w:rsidRPr="00B606C1">
              <w:rPr>
                <w:rFonts w:ascii="Times New Roman" w:eastAsia="Times New Roman" w:hAnsi="Times New Roman" w:cs="Times New Roman"/>
                <w:sz w:val="24"/>
                <w:szCs w:val="24"/>
                <w:lang w:eastAsia="pt-BR"/>
              </w:rPr>
              <w:t>pro</w:t>
            </w:r>
            <w:r w:rsidRPr="00B606C1">
              <w:rPr>
                <w:rFonts w:ascii="Times New Roman" w:eastAsia="Times New Roman" w:hAnsi="Times New Roman" w:cs="Times New Roman"/>
                <w:spacing w:val="4"/>
                <w:sz w:val="24"/>
                <w:szCs w:val="24"/>
                <w:lang w:eastAsia="pt-BR"/>
              </w:rPr>
              <w:t>c</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di</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tos</w:t>
            </w:r>
            <w:r w:rsidRPr="00B606C1">
              <w:rPr>
                <w:rFonts w:ascii="Times New Roman" w:eastAsia="Times New Roman" w:hAnsi="Times New Roman" w:cs="Times New Roman"/>
                <w:spacing w:val="17"/>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ard</w:t>
            </w:r>
            <w:r w:rsidRPr="00B606C1">
              <w:rPr>
                <w:rFonts w:ascii="Times New Roman" w:eastAsia="Times New Roman" w:hAnsi="Times New Roman" w:cs="Times New Roman"/>
                <w:spacing w:val="2"/>
                <w:sz w:val="24"/>
                <w:szCs w:val="24"/>
                <w:lang w:eastAsia="pt-BR"/>
              </w:rPr>
              <w:t>í</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os</w:t>
            </w:r>
            <w:r w:rsidRPr="00B606C1">
              <w:rPr>
                <w:rFonts w:ascii="Times New Roman" w:eastAsia="Times New Roman" w:hAnsi="Times New Roman" w:cs="Times New Roman"/>
                <w:spacing w:val="21"/>
                <w:sz w:val="24"/>
                <w:szCs w:val="24"/>
                <w:lang w:eastAsia="pt-BR"/>
              </w:rPr>
              <w:t xml:space="preserve"> </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29"/>
                <w:sz w:val="24"/>
                <w:szCs w:val="24"/>
                <w:lang w:eastAsia="pt-BR"/>
              </w:rPr>
              <w:t xml:space="preserve"> </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ta</w:t>
            </w:r>
            <w:r w:rsidRPr="00B606C1">
              <w:rPr>
                <w:rFonts w:ascii="Times New Roman" w:eastAsia="Times New Roman" w:hAnsi="Times New Roman" w:cs="Times New Roman"/>
                <w:spacing w:val="25"/>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p</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x</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9"/>
                <w:sz w:val="24"/>
                <w:szCs w:val="24"/>
                <w:lang w:eastAsia="pt-BR"/>
              </w:rPr>
              <w:t xml:space="preserve"> </w:t>
            </w:r>
            <w:r w:rsidRPr="00B606C1">
              <w:rPr>
                <w:rFonts w:ascii="Times New Roman" w:eastAsia="Times New Roman" w:hAnsi="Times New Roman" w:cs="Times New Roman"/>
                <w:sz w:val="24"/>
                <w:szCs w:val="24"/>
                <w:lang w:eastAsia="pt-BR"/>
              </w:rPr>
              <w:t>em</w:t>
            </w:r>
            <w:r w:rsidRPr="00B606C1">
              <w:rPr>
                <w:rFonts w:ascii="Times New Roman" w:eastAsia="Times New Roman" w:hAnsi="Times New Roman" w:cs="Times New Roman"/>
                <w:spacing w:val="31"/>
                <w:sz w:val="24"/>
                <w:szCs w:val="24"/>
                <w:lang w:eastAsia="pt-BR"/>
              </w:rPr>
              <w:t xml:space="preserve"> </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pacing w:val="2"/>
                <w:sz w:val="24"/>
                <w:szCs w:val="24"/>
                <w:lang w:eastAsia="pt-BR"/>
              </w:rPr>
              <w:t>u</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pacing w:val="2"/>
                <w:sz w:val="24"/>
                <w:szCs w:val="24"/>
                <w:lang w:eastAsia="pt-BR"/>
              </w:rPr>
              <w:t>t</w:t>
            </w:r>
            <w:r w:rsidRPr="00B606C1">
              <w:rPr>
                <w:rFonts w:ascii="Times New Roman" w:eastAsia="Times New Roman" w:hAnsi="Times New Roman" w:cs="Times New Roman"/>
                <w:sz w:val="24"/>
                <w:szCs w:val="24"/>
                <w:lang w:eastAsia="pt-BR"/>
              </w:rPr>
              <w:t>os</w:t>
            </w:r>
            <w:r w:rsidRPr="00B606C1">
              <w:rPr>
                <w:rFonts w:ascii="Times New Roman" w:eastAsia="Times New Roman" w:hAnsi="Times New Roman" w:cs="Times New Roman"/>
                <w:spacing w:val="24"/>
                <w:sz w:val="24"/>
                <w:szCs w:val="24"/>
                <w:lang w:eastAsia="pt-BR"/>
              </w:rPr>
              <w:t xml:space="preserve"> </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29"/>
                <w:sz w:val="24"/>
                <w:szCs w:val="24"/>
                <w:lang w:eastAsia="pt-BR"/>
              </w:rPr>
              <w:t xml:space="preserve"> </w:t>
            </w:r>
            <w:r w:rsidRPr="00B606C1">
              <w:rPr>
                <w:rFonts w:ascii="Times New Roman" w:eastAsia="Times New Roman" w:hAnsi="Times New Roman" w:cs="Times New Roman"/>
                <w:spacing w:val="1"/>
                <w:sz w:val="24"/>
                <w:szCs w:val="24"/>
                <w:lang w:eastAsia="pt-BR"/>
              </w:rPr>
              <w:t>cr</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pacing w:val="1"/>
                <w:sz w:val="24"/>
                <w:szCs w:val="24"/>
                <w:lang w:eastAsia="pt-BR"/>
              </w:rPr>
              <w:t>ç</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w:t>
            </w:r>
            <w:r w:rsidRPr="00B606C1">
              <w:rPr>
                <w:rFonts w:ascii="Times New Roman" w:eastAsia="Times New Roman" w:hAnsi="Times New Roman" w:cs="Times New Roman"/>
                <w:spacing w:val="23"/>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pacing w:val="2"/>
                <w:sz w:val="24"/>
                <w:szCs w:val="24"/>
                <w:lang w:eastAsia="pt-BR"/>
              </w:rPr>
              <w:t>t</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o p</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pacing w:val="2"/>
                <w:sz w:val="24"/>
                <w:szCs w:val="24"/>
                <w:lang w:eastAsia="pt-BR"/>
              </w:rPr>
              <w:t>t</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to</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om</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n</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ta</w:t>
            </w:r>
            <w:r w:rsidRPr="00B606C1">
              <w:rPr>
                <w:rFonts w:ascii="Times New Roman" w:eastAsia="Times New Roman" w:hAnsi="Times New Roman" w:cs="Times New Roman"/>
                <w:spacing w:val="-2"/>
                <w:sz w:val="24"/>
                <w:szCs w:val="24"/>
                <w:lang w:eastAsia="pt-BR"/>
              </w:rPr>
              <w:t>l</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ç</w:t>
            </w:r>
            <w:r w:rsidRPr="00B606C1">
              <w:rPr>
                <w:rFonts w:ascii="Times New Roman" w:eastAsia="Times New Roman" w:hAnsi="Times New Roman" w:cs="Times New Roman"/>
                <w:spacing w:val="2"/>
                <w:sz w:val="24"/>
                <w:szCs w:val="24"/>
                <w:lang w:eastAsia="pt-BR"/>
              </w:rPr>
              <w:t>õ</w:t>
            </w:r>
            <w:r w:rsidRPr="00B606C1">
              <w:rPr>
                <w:rFonts w:ascii="Times New Roman" w:eastAsia="Times New Roman" w:hAnsi="Times New Roman" w:cs="Times New Roman"/>
                <w:sz w:val="24"/>
                <w:szCs w:val="24"/>
                <w:lang w:eastAsia="pt-BR"/>
              </w:rPr>
              <w:t>es</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 xml:space="preserve">e </w:t>
            </w:r>
            <w:r w:rsidRPr="00B606C1">
              <w:rPr>
                <w:rFonts w:ascii="Times New Roman" w:eastAsia="Times New Roman" w:hAnsi="Times New Roman" w:cs="Times New Roman"/>
                <w:spacing w:val="2"/>
                <w:sz w:val="24"/>
                <w:szCs w:val="24"/>
                <w:lang w:eastAsia="pt-BR"/>
              </w:rPr>
              <w:t>e</w:t>
            </w:r>
            <w:r w:rsidRPr="00B606C1">
              <w:rPr>
                <w:rFonts w:ascii="Times New Roman" w:eastAsia="Times New Roman" w:hAnsi="Times New Roman" w:cs="Times New Roman"/>
                <w:sz w:val="24"/>
                <w:szCs w:val="24"/>
                <w:lang w:eastAsia="pt-BR"/>
              </w:rPr>
              <w:t>q</w:t>
            </w:r>
            <w:r w:rsidRPr="00B606C1">
              <w:rPr>
                <w:rFonts w:ascii="Times New Roman" w:eastAsia="Times New Roman" w:hAnsi="Times New Roman" w:cs="Times New Roman"/>
                <w:spacing w:val="1"/>
                <w:sz w:val="24"/>
                <w:szCs w:val="24"/>
                <w:lang w:eastAsia="pt-BR"/>
              </w:rPr>
              <w:t>u</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pe</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u</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t</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pro</w:t>
            </w:r>
            <w:r w:rsidRPr="00B606C1">
              <w:rPr>
                <w:rFonts w:ascii="Times New Roman" w:eastAsia="Times New Roman" w:hAnsi="Times New Roman" w:cs="Times New Roman"/>
                <w:spacing w:val="2"/>
                <w:sz w:val="24"/>
                <w:szCs w:val="24"/>
                <w:lang w:eastAsia="pt-BR"/>
              </w:rPr>
              <w:t>f</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ss</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al</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z w:val="24"/>
                <w:szCs w:val="24"/>
                <w:lang w:eastAsia="pt-BR"/>
              </w:rPr>
              <w:t>q</w:t>
            </w:r>
            <w:r w:rsidRPr="00B606C1">
              <w:rPr>
                <w:rFonts w:ascii="Times New Roman" w:eastAsia="Times New Roman" w:hAnsi="Times New Roman" w:cs="Times New Roman"/>
                <w:spacing w:val="-1"/>
                <w:sz w:val="24"/>
                <w:szCs w:val="24"/>
                <w:lang w:eastAsia="pt-BR"/>
              </w:rPr>
              <w:t>u</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pacing w:val="-1"/>
                <w:sz w:val="24"/>
                <w:szCs w:val="24"/>
                <w:lang w:eastAsia="pt-BR"/>
              </w:rPr>
              <w:t>li</w:t>
            </w:r>
            <w:r w:rsidRPr="00B606C1">
              <w:rPr>
                <w:rFonts w:ascii="Times New Roman" w:eastAsia="Times New Roman" w:hAnsi="Times New Roman" w:cs="Times New Roman"/>
                <w:spacing w:val="2"/>
                <w:sz w:val="24"/>
                <w:szCs w:val="24"/>
                <w:lang w:eastAsia="pt-BR"/>
              </w:rPr>
              <w:t>f</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2"/>
                <w:sz w:val="24"/>
                <w:szCs w:val="24"/>
                <w:lang w:eastAsia="pt-BR"/>
              </w:rPr>
              <w:t>p</w:t>
            </w:r>
            <w:r w:rsidRPr="00B606C1">
              <w:rPr>
                <w:rFonts w:ascii="Times New Roman" w:eastAsia="Times New Roman" w:hAnsi="Times New Roman" w:cs="Times New Roman"/>
                <w:sz w:val="24"/>
                <w:szCs w:val="24"/>
                <w:lang w:eastAsia="pt-BR"/>
              </w:rPr>
              <w:t>ara</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2"/>
                <w:sz w:val="24"/>
                <w:szCs w:val="24"/>
                <w:lang w:eastAsia="pt-BR"/>
              </w:rPr>
              <w:t>t</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z w:val="24"/>
                <w:szCs w:val="24"/>
                <w:lang w:eastAsia="pt-BR"/>
              </w:rPr>
              <w:t>r</w:t>
            </w:r>
            <w:r w:rsidRPr="00B606C1">
              <w:rPr>
                <w:rFonts w:ascii="Times New Roman" w:eastAsia="Times New Roman" w:hAnsi="Times New Roman" w:cs="Times New Roman"/>
                <w:spacing w:val="2"/>
                <w:sz w:val="24"/>
                <w:szCs w:val="24"/>
                <w:lang w:eastAsia="pt-BR"/>
              </w:rPr>
              <w:t xml:space="preserve"> 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2"/>
                <w:sz w:val="24"/>
                <w:szCs w:val="24"/>
                <w:lang w:eastAsia="pt-BR"/>
              </w:rPr>
              <w:t>f</w:t>
            </w:r>
            <w:r w:rsidRPr="00B606C1">
              <w:rPr>
                <w:rFonts w:ascii="Times New Roman" w:eastAsia="Times New Roman" w:hAnsi="Times New Roman" w:cs="Times New Roman"/>
                <w:sz w:val="24"/>
                <w:szCs w:val="24"/>
                <w:lang w:eastAsia="pt-BR"/>
              </w:rPr>
              <w:t>erent</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z w:val="24"/>
                <w:szCs w:val="24"/>
                <w:lang w:eastAsia="pt-BR"/>
              </w:rPr>
              <w:t>s e</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p</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1"/>
                <w:sz w:val="24"/>
                <w:szCs w:val="24"/>
                <w:lang w:eastAsia="pt-BR"/>
              </w:rPr>
              <w:t>ci</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z w:val="24"/>
                <w:szCs w:val="24"/>
                <w:lang w:eastAsia="pt-BR"/>
              </w:rPr>
              <w:t xml:space="preserve">s </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ci</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z w:val="24"/>
                <w:szCs w:val="24"/>
                <w:lang w:eastAsia="pt-BR"/>
              </w:rPr>
              <w:t>s</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z w:val="24"/>
                <w:szCs w:val="24"/>
                <w:lang w:eastAsia="pt-BR"/>
              </w:rPr>
              <w:t>à</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ar</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2"/>
                <w:sz w:val="24"/>
                <w:szCs w:val="24"/>
                <w:lang w:eastAsia="pt-BR"/>
              </w:rPr>
              <w:t>o</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g</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a.</w:t>
            </w:r>
          </w:p>
          <w:p w:rsidR="005D7015" w:rsidRDefault="00506B60"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sidRPr="00506B60">
              <w:rPr>
                <w:rFonts w:ascii="Times New Roman" w:eastAsia="Times New Roman" w:hAnsi="Times New Roman" w:cs="Times New Roman"/>
                <w:sz w:val="24"/>
                <w:szCs w:val="24"/>
                <w:lang w:eastAsia="pt-BR"/>
              </w:rPr>
              <w:t>O referido material será utilizado para a realização de estratificação invasiva de pacientes coronariopatas e portadores de doenças cardíacas estruturais. Atenderá a pacientes que foram vitimados de infarto agudo do miocárdio, ou que precisem de definição diagnóstica diferencial desta patologia.</w:t>
            </w:r>
            <w:r w:rsidR="004664DF" w:rsidRPr="00506B60">
              <w:rPr>
                <w:rFonts w:ascii="Times New Roman" w:eastAsia="Times New Roman" w:hAnsi="Times New Roman" w:cs="Times New Roman"/>
                <w:sz w:val="24"/>
                <w:szCs w:val="24"/>
                <w:lang w:eastAsia="pt-BR"/>
              </w:rPr>
              <w:t xml:space="preserve"> </w:t>
            </w:r>
          </w:p>
          <w:p w:rsidR="004F6AE8" w:rsidRDefault="004F6AE8"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Para tanto, foram montados lotes para os seguintes procedimentos:</w:t>
            </w:r>
          </w:p>
          <w:p w:rsidR="004F6AE8" w:rsidRDefault="004F6AE8"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Lote 1 –</w:t>
            </w:r>
            <w:r w:rsidR="00DA5660">
              <w:rPr>
                <w:rFonts w:ascii="Times New Roman" w:eastAsia="Times New Roman" w:hAnsi="Times New Roman" w:cs="Times New Roman"/>
                <w:sz w:val="24"/>
                <w:szCs w:val="24"/>
                <w:lang w:eastAsia="pt-BR"/>
              </w:rPr>
              <w:t xml:space="preserve">  Kit para angioplastia femoral</w:t>
            </w:r>
          </w:p>
          <w:p w:rsidR="004F6AE8" w:rsidRDefault="004F6AE8"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Lote 2 –</w:t>
            </w:r>
            <w:r w:rsidR="00DA5660">
              <w:rPr>
                <w:rFonts w:ascii="Times New Roman" w:eastAsia="Times New Roman" w:hAnsi="Times New Roman" w:cs="Times New Roman"/>
                <w:sz w:val="24"/>
                <w:szCs w:val="24"/>
                <w:lang w:eastAsia="pt-BR"/>
              </w:rPr>
              <w:t xml:space="preserve">  Kit para angioplastia radial</w:t>
            </w:r>
          </w:p>
          <w:p w:rsidR="009860E3" w:rsidRDefault="009860E3"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 formato da aquisição por meio da construção de “kits” foi embasado no fato de que, para a realização destes procedimentos, são necessários vários dispositivos</w:t>
            </w:r>
            <w:r w:rsidR="00C8051D">
              <w:rPr>
                <w:rFonts w:ascii="Times New Roman" w:eastAsia="Times New Roman" w:hAnsi="Times New Roman" w:cs="Times New Roman"/>
                <w:sz w:val="24"/>
                <w:szCs w:val="24"/>
                <w:lang w:eastAsia="pt-BR"/>
              </w:rPr>
              <w:t xml:space="preserve"> e materiais, que na sua quase </w:t>
            </w:r>
            <w:r>
              <w:rPr>
                <w:rFonts w:ascii="Times New Roman" w:eastAsia="Times New Roman" w:hAnsi="Times New Roman" w:cs="Times New Roman"/>
                <w:sz w:val="24"/>
                <w:szCs w:val="24"/>
                <w:lang w:eastAsia="pt-BR"/>
              </w:rPr>
              <w:t xml:space="preserve"> totalidade a falta de um deles</w:t>
            </w:r>
            <w:r w:rsidR="00B273DE">
              <w:rPr>
                <w:rFonts w:ascii="Times New Roman" w:eastAsia="Times New Roman" w:hAnsi="Times New Roman" w:cs="Times New Roman"/>
                <w:sz w:val="24"/>
                <w:szCs w:val="24"/>
                <w:lang w:eastAsia="pt-BR"/>
              </w:rPr>
              <w:t xml:space="preserve"> de forma concomitante,</w:t>
            </w:r>
            <w:r>
              <w:rPr>
                <w:rFonts w:ascii="Times New Roman" w:eastAsia="Times New Roman" w:hAnsi="Times New Roman" w:cs="Times New Roman"/>
                <w:sz w:val="24"/>
                <w:szCs w:val="24"/>
                <w:lang w:eastAsia="pt-BR"/>
              </w:rPr>
              <w:t xml:space="preserve"> inviabiliza a realização do mesmo, seja por questões de segurança </w:t>
            </w:r>
            <w:r w:rsidR="00B273DE">
              <w:rPr>
                <w:rFonts w:ascii="Times New Roman" w:eastAsia="Times New Roman" w:hAnsi="Times New Roman" w:cs="Times New Roman"/>
                <w:sz w:val="24"/>
                <w:szCs w:val="24"/>
                <w:lang w:eastAsia="pt-BR"/>
              </w:rPr>
              <w:t xml:space="preserve">ou por de acesso aos diversos segmentos do sistema cardiovascular. </w:t>
            </w:r>
          </w:p>
          <w:p w:rsidR="00B273DE" w:rsidRDefault="00B273DE"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aquisição integrada garantirá a disponibilização simultânea de todos os itens necessários, fazendo com que a realização dos procedimentos possa ser reestabelecida de forma ampla o mais rápido possível.</w:t>
            </w:r>
          </w:p>
          <w:p w:rsidR="00B273DE" w:rsidRDefault="00B273DE"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separação em lotes se fez importante para que cada tipo de procedimento esteja asseguradamente com todos os materiais específicos disponíveis ao mesmo tempo, evitando prejuízo ao conjunto. Estes materiais específicos, são negociados pelos mesmos fornecedores e fabricantes, com pequena diferença de preço entre eles, o que não traz comprometimento para a economia de escala envolvida na aquisição</w:t>
            </w:r>
            <w:r w:rsidR="00344E9B">
              <w:rPr>
                <w:rFonts w:ascii="Times New Roman" w:eastAsia="Times New Roman" w:hAnsi="Times New Roman" w:cs="Times New Roman"/>
                <w:sz w:val="24"/>
                <w:szCs w:val="24"/>
                <w:lang w:eastAsia="pt-BR"/>
              </w:rPr>
              <w:t>.</w:t>
            </w:r>
          </w:p>
          <w:p w:rsidR="00EC6C18" w:rsidRDefault="00EC6C18"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sidRPr="004F6AE8">
              <w:rPr>
                <w:rFonts w:ascii="Times New Roman" w:eastAsia="Times New Roman" w:hAnsi="Times New Roman" w:cs="Times New Roman"/>
                <w:sz w:val="24"/>
                <w:szCs w:val="24"/>
                <w:lang w:eastAsia="pt-BR"/>
              </w:rPr>
              <w:t>Do total de procedimentos realizados 90% são realizados por via radial</w:t>
            </w:r>
            <w:r w:rsidR="00ED5C77" w:rsidRPr="004F6AE8">
              <w:rPr>
                <w:rFonts w:ascii="Times New Roman" w:eastAsia="Times New Roman" w:hAnsi="Times New Roman" w:cs="Times New Roman"/>
                <w:sz w:val="24"/>
                <w:szCs w:val="24"/>
                <w:lang w:eastAsia="pt-BR"/>
              </w:rPr>
              <w:t xml:space="preserve"> e 10 % por via femoral.</w:t>
            </w:r>
            <w:r w:rsidR="004F6AE8">
              <w:rPr>
                <w:rFonts w:ascii="Times New Roman" w:eastAsia="Times New Roman" w:hAnsi="Times New Roman" w:cs="Times New Roman"/>
                <w:sz w:val="24"/>
                <w:szCs w:val="24"/>
                <w:lang w:eastAsia="pt-BR"/>
              </w:rPr>
              <w:t xml:space="preserve"> </w:t>
            </w:r>
          </w:p>
          <w:p w:rsidR="00A62B6F" w:rsidRPr="00E41C2E" w:rsidRDefault="00A62B6F" w:rsidP="00A62B6F">
            <w:pPr>
              <w:widowControl w:val="0"/>
              <w:autoSpaceDE w:val="0"/>
              <w:autoSpaceDN w:val="0"/>
              <w:adjustRightInd w:val="0"/>
              <w:spacing w:after="0" w:line="360" w:lineRule="auto"/>
              <w:ind w:left="119" w:right="111" w:firstLine="708"/>
              <w:jc w:val="both"/>
              <w:rPr>
                <w:rFonts w:ascii="Times New Roman" w:eastAsia="Times New Roman" w:hAnsi="Times New Roman" w:cs="Times New Roman"/>
                <w:sz w:val="24"/>
                <w:szCs w:val="24"/>
                <w:lang w:eastAsia="pt-BR"/>
              </w:rPr>
            </w:pPr>
            <w:r w:rsidRPr="00E41C2E">
              <w:rPr>
                <w:rFonts w:ascii="Times New Roman" w:eastAsia="Times New Roman" w:hAnsi="Times New Roman" w:cs="Times New Roman"/>
                <w:sz w:val="24"/>
                <w:szCs w:val="24"/>
                <w:lang w:eastAsia="pt-BR"/>
              </w:rPr>
              <w:t>Dentre os procedimentos que podem ser realizados, os dois pri</w:t>
            </w:r>
            <w:r>
              <w:rPr>
                <w:rFonts w:ascii="Times New Roman" w:eastAsia="Times New Roman" w:hAnsi="Times New Roman" w:cs="Times New Roman"/>
                <w:sz w:val="24"/>
                <w:szCs w:val="24"/>
                <w:lang w:eastAsia="pt-BR"/>
              </w:rPr>
              <w:t>n</w:t>
            </w:r>
            <w:r w:rsidRPr="00E41C2E">
              <w:rPr>
                <w:rFonts w:ascii="Times New Roman" w:eastAsia="Times New Roman" w:hAnsi="Times New Roman" w:cs="Times New Roman"/>
                <w:sz w:val="24"/>
                <w:szCs w:val="24"/>
                <w:lang w:eastAsia="pt-BR"/>
              </w:rPr>
              <w:t>cipais são o Cateterismo Cardíaco, onde são realizadas medidas de pressão das cavidades cardíacas e vasos do sistema cardiovascular e angiografias por meio de injeção de contraste e também a Angioplastia Coronariana onde são abordados vasos com lesões obstrutivas, responsáveis pelos quadro</w:t>
            </w:r>
            <w:r w:rsidR="0083591E">
              <w:rPr>
                <w:rFonts w:ascii="Times New Roman" w:eastAsia="Times New Roman" w:hAnsi="Times New Roman" w:cs="Times New Roman"/>
                <w:sz w:val="24"/>
                <w:szCs w:val="24"/>
                <w:lang w:eastAsia="pt-BR"/>
              </w:rPr>
              <w:t>s</w:t>
            </w:r>
            <w:r w:rsidRPr="00E41C2E">
              <w:rPr>
                <w:rFonts w:ascii="Times New Roman" w:eastAsia="Times New Roman" w:hAnsi="Times New Roman" w:cs="Times New Roman"/>
                <w:sz w:val="24"/>
                <w:szCs w:val="24"/>
                <w:lang w:eastAsia="pt-BR"/>
              </w:rPr>
              <w:t xml:space="preserve"> de infarto agudo do miocárdio. </w:t>
            </w:r>
          </w:p>
          <w:p w:rsidR="00F22E2C" w:rsidRPr="00174D22" w:rsidRDefault="00F22E2C" w:rsidP="00F22E2C">
            <w:pPr>
              <w:widowControl w:val="0"/>
              <w:autoSpaceDE w:val="0"/>
              <w:autoSpaceDN w:val="0"/>
              <w:adjustRightInd w:val="0"/>
              <w:spacing w:before="34" w:after="0" w:line="360" w:lineRule="auto"/>
              <w:ind w:left="119" w:right="111" w:firstLine="708"/>
              <w:jc w:val="both"/>
              <w:rPr>
                <w:rFonts w:ascii="Times New Roman" w:eastAsia="Times New Roman" w:hAnsi="Times New Roman" w:cs="Times New Roman"/>
                <w:sz w:val="24"/>
                <w:szCs w:val="24"/>
                <w:lang w:eastAsia="pt-BR"/>
              </w:rPr>
            </w:pPr>
            <w:r w:rsidRPr="00174D22">
              <w:rPr>
                <w:rFonts w:ascii="Times New Roman" w:hAnsi="Times New Roman" w:cs="Times New Roman"/>
                <w:bCs/>
                <w:sz w:val="24"/>
                <w:szCs w:val="24"/>
                <w:shd w:val="clear" w:color="auto" w:fill="FFFFFF"/>
              </w:rPr>
              <w:t>Angiografia</w:t>
            </w:r>
            <w:r w:rsidRPr="00174D22">
              <w:rPr>
                <w:rFonts w:ascii="Times New Roman" w:hAnsi="Times New Roman" w:cs="Times New Roman"/>
                <w:sz w:val="24"/>
                <w:szCs w:val="24"/>
                <w:shd w:val="clear" w:color="auto" w:fill="FFFFFF"/>
              </w:rPr>
              <w:t> ou Cateterismo Cardíaco é o método de realização de um exame radiográfico dos </w:t>
            </w:r>
            <w:hyperlink r:id="rId8" w:tooltip="Vaso sanguíneo" w:history="1">
              <w:r w:rsidRPr="00174D22">
                <w:rPr>
                  <w:rStyle w:val="Hyperlink"/>
                  <w:rFonts w:ascii="Times New Roman" w:hAnsi="Times New Roman" w:cs="Times New Roman"/>
                  <w:color w:val="auto"/>
                  <w:sz w:val="24"/>
                  <w:szCs w:val="24"/>
                  <w:u w:val="none"/>
                  <w:shd w:val="clear" w:color="auto" w:fill="FFFFFF"/>
                </w:rPr>
                <w:t>vasos sanguíneos</w:t>
              </w:r>
            </w:hyperlink>
            <w:r w:rsidRPr="00174D22">
              <w:rPr>
                <w:rFonts w:ascii="Times New Roman" w:hAnsi="Times New Roman" w:cs="Times New Roman"/>
                <w:sz w:val="24"/>
                <w:szCs w:val="24"/>
                <w:shd w:val="clear" w:color="auto" w:fill="FFFFFF"/>
              </w:rPr>
              <w:t>, por meio da injeção de </w:t>
            </w:r>
            <w:hyperlink r:id="rId9" w:tooltip="Meio de contraste" w:history="1">
              <w:r w:rsidRPr="00174D22">
                <w:rPr>
                  <w:rStyle w:val="Hyperlink"/>
                  <w:rFonts w:ascii="Times New Roman" w:hAnsi="Times New Roman" w:cs="Times New Roman"/>
                  <w:color w:val="auto"/>
                  <w:sz w:val="24"/>
                  <w:szCs w:val="24"/>
                  <w:u w:val="none"/>
                  <w:shd w:val="clear" w:color="auto" w:fill="FFFFFF"/>
                </w:rPr>
                <w:t>contraste radiopaco</w:t>
              </w:r>
            </w:hyperlink>
            <w:r w:rsidRPr="00174D22">
              <w:rPr>
                <w:rFonts w:ascii="Times New Roman" w:hAnsi="Times New Roman" w:cs="Times New Roman"/>
                <w:sz w:val="24"/>
                <w:szCs w:val="24"/>
                <w:shd w:val="clear" w:color="auto" w:fill="FFFFFF"/>
              </w:rPr>
              <w:t> no ambiente intravascular</w:t>
            </w:r>
            <w:r w:rsidRPr="00174D22">
              <w:rPr>
                <w:rFonts w:ascii="Arial" w:hAnsi="Arial" w:cs="Arial"/>
                <w:color w:val="222222"/>
                <w:sz w:val="21"/>
                <w:szCs w:val="21"/>
                <w:shd w:val="clear" w:color="auto" w:fill="FFFFFF"/>
              </w:rPr>
              <w:t xml:space="preserve"> </w:t>
            </w:r>
            <w:r w:rsidRPr="00174D22">
              <w:rPr>
                <w:rFonts w:ascii="Times New Roman" w:hAnsi="Times New Roman" w:cs="Times New Roman"/>
                <w:sz w:val="24"/>
                <w:szCs w:val="24"/>
                <w:shd w:val="clear" w:color="auto" w:fill="FFFFFF"/>
              </w:rPr>
              <w:t>para ajudar a diagnosticar doenças como o infarto do miocárdio, placas ateroscleróticas calcificadas, </w:t>
            </w:r>
            <w:hyperlink r:id="rId10" w:tooltip="Estenose" w:history="1">
              <w:r w:rsidRPr="00174D22">
                <w:rPr>
                  <w:rStyle w:val="Hyperlink"/>
                  <w:rFonts w:ascii="Times New Roman" w:hAnsi="Times New Roman" w:cs="Times New Roman"/>
                  <w:color w:val="auto"/>
                  <w:sz w:val="24"/>
                  <w:szCs w:val="24"/>
                  <w:u w:val="none"/>
                  <w:shd w:val="clear" w:color="auto" w:fill="FFFFFF"/>
                </w:rPr>
                <w:t>estenose</w:t>
              </w:r>
            </w:hyperlink>
            <w:r w:rsidRPr="00174D22">
              <w:rPr>
                <w:rFonts w:ascii="Times New Roman" w:hAnsi="Times New Roman" w:cs="Times New Roman"/>
                <w:sz w:val="24"/>
                <w:szCs w:val="24"/>
                <w:shd w:val="clear" w:color="auto" w:fill="FFFFFF"/>
              </w:rPr>
              <w:t> da artéria renal, algum fator causativo da </w:t>
            </w:r>
            <w:hyperlink r:id="rId11" w:tooltip="Hipertensão" w:history="1">
              <w:r w:rsidRPr="00174D22">
                <w:rPr>
                  <w:rStyle w:val="Hyperlink"/>
                  <w:rFonts w:ascii="Times New Roman" w:hAnsi="Times New Roman" w:cs="Times New Roman"/>
                  <w:color w:val="auto"/>
                  <w:sz w:val="24"/>
                  <w:szCs w:val="24"/>
                  <w:u w:val="none"/>
                  <w:shd w:val="clear" w:color="auto" w:fill="FFFFFF"/>
                </w:rPr>
                <w:t>hipertensão</w:t>
              </w:r>
            </w:hyperlink>
            <w:r w:rsidRPr="00174D22">
              <w:rPr>
                <w:rFonts w:ascii="Times New Roman" w:hAnsi="Times New Roman" w:cs="Times New Roman"/>
                <w:sz w:val="24"/>
                <w:szCs w:val="24"/>
                <w:shd w:val="clear" w:color="auto" w:fill="FFFFFF"/>
              </w:rPr>
              <w:t>, </w:t>
            </w:r>
            <w:hyperlink r:id="rId12" w:tooltip="Embolia pulmonar" w:history="1">
              <w:r w:rsidRPr="00174D22">
                <w:rPr>
                  <w:rStyle w:val="Hyperlink"/>
                  <w:rFonts w:ascii="Times New Roman" w:hAnsi="Times New Roman" w:cs="Times New Roman"/>
                  <w:color w:val="auto"/>
                  <w:sz w:val="24"/>
                  <w:szCs w:val="24"/>
                  <w:u w:val="none"/>
                  <w:shd w:val="clear" w:color="auto" w:fill="FFFFFF"/>
                </w:rPr>
                <w:t>embolia pulmonar</w:t>
              </w:r>
            </w:hyperlink>
            <w:r w:rsidRPr="00174D22">
              <w:rPr>
                <w:rFonts w:ascii="Times New Roman" w:hAnsi="Times New Roman" w:cs="Times New Roman"/>
                <w:sz w:val="24"/>
                <w:szCs w:val="24"/>
                <w:shd w:val="clear" w:color="auto" w:fill="FFFFFF"/>
              </w:rPr>
              <w:t>, doenças congênitas e adquiridas dos vasos sanguíneos.</w:t>
            </w:r>
            <w:r w:rsidR="00DA5660">
              <w:rPr>
                <w:rFonts w:ascii="Times New Roman" w:hAnsi="Times New Roman" w:cs="Times New Roman"/>
                <w:sz w:val="24"/>
                <w:szCs w:val="24"/>
                <w:shd w:val="clear" w:color="auto" w:fill="FFFFFF"/>
              </w:rPr>
              <w:t xml:space="preserve"> Os insumos para estes procedimentos foram adquiridos nos processos E-08/007/2489/2017 (em modalidade de compra rápida) e  E-</w:t>
            </w:r>
            <w:r w:rsidR="00DA5660">
              <w:rPr>
                <w:rFonts w:ascii="Times New Roman" w:hAnsi="Times New Roman" w:cs="Times New Roman"/>
                <w:sz w:val="24"/>
                <w:szCs w:val="24"/>
                <w:shd w:val="clear" w:color="auto" w:fill="FFFFFF"/>
              </w:rPr>
              <w:lastRenderedPageBreak/>
              <w:t>08/007/3081/2017 (em modalidade pregão)</w:t>
            </w:r>
            <w:r w:rsidR="00DE2D8F">
              <w:rPr>
                <w:rFonts w:ascii="Times New Roman" w:hAnsi="Times New Roman" w:cs="Times New Roman"/>
                <w:sz w:val="24"/>
                <w:szCs w:val="24"/>
                <w:shd w:val="clear" w:color="auto" w:fill="FFFFFF"/>
              </w:rPr>
              <w:t>.</w:t>
            </w:r>
          </w:p>
          <w:p w:rsidR="00E0120C" w:rsidRDefault="002E01F6" w:rsidP="00E0120C">
            <w:pPr>
              <w:pStyle w:val="SemEspaamento"/>
              <w:spacing w:line="360" w:lineRule="auto"/>
              <w:ind w:right="111" w:firstLine="596"/>
              <w:jc w:val="both"/>
              <w:rPr>
                <w:rFonts w:ascii="Times New Roman" w:hAnsi="Times New Roman"/>
                <w:sz w:val="24"/>
                <w:szCs w:val="24"/>
              </w:rPr>
            </w:pPr>
            <w:r>
              <w:rPr>
                <w:rFonts w:ascii="Times New Roman" w:eastAsia="Arial Unicode MS" w:hAnsi="Times New Roman"/>
                <w:sz w:val="24"/>
                <w:szCs w:val="24"/>
                <w:bdr w:val="none" w:sz="0" w:space="0" w:color="auto" w:frame="1"/>
                <w:lang w:eastAsia="ar-SA"/>
              </w:rPr>
              <w:t xml:space="preserve">Os insumos contemplados no presente formulário visam a realização de angioplastias coronarianas, os quais restaram fracassados no processo </w:t>
            </w:r>
            <w:r>
              <w:rPr>
                <w:rFonts w:ascii="Times New Roman" w:hAnsi="Times New Roman"/>
                <w:sz w:val="24"/>
                <w:szCs w:val="24"/>
                <w:shd w:val="clear" w:color="auto" w:fill="FFFFFF"/>
              </w:rPr>
              <w:t xml:space="preserve"> E-08/007/3081/2017, o que justifica a necessidade de nova tentativa de aquisiç</w:t>
            </w:r>
            <w:r w:rsidR="00E0120C">
              <w:rPr>
                <w:rFonts w:ascii="Times New Roman" w:hAnsi="Times New Roman"/>
                <w:sz w:val="24"/>
                <w:szCs w:val="24"/>
                <w:shd w:val="clear" w:color="auto" w:fill="FFFFFF"/>
              </w:rPr>
              <w:t>ão e, p</w:t>
            </w:r>
            <w:r w:rsidR="00E0120C">
              <w:rPr>
                <w:rFonts w:ascii="Times New Roman" w:hAnsi="Times New Roman"/>
                <w:sz w:val="24"/>
                <w:szCs w:val="24"/>
              </w:rPr>
              <w:t xml:space="preserve">or este motivo, uma modalidade de compra rápida se faz necessária para a aquisição destes itens. </w:t>
            </w:r>
          </w:p>
          <w:p w:rsidR="00E0120C" w:rsidRPr="00E0120C" w:rsidRDefault="00F22E2C" w:rsidP="00E0120C">
            <w:pPr>
              <w:pStyle w:val="SemEspaamento"/>
              <w:spacing w:line="360" w:lineRule="auto"/>
              <w:ind w:right="111" w:firstLine="596"/>
              <w:jc w:val="both"/>
              <w:rPr>
                <w:rFonts w:ascii="Times New Roman" w:hAnsi="Times New Roman"/>
                <w:sz w:val="24"/>
                <w:szCs w:val="24"/>
              </w:rPr>
            </w:pPr>
            <w:r w:rsidRPr="00174D22">
              <w:rPr>
                <w:rFonts w:ascii="Times New Roman" w:eastAsia="Arial Unicode MS" w:hAnsi="Times New Roman"/>
                <w:sz w:val="24"/>
                <w:szCs w:val="24"/>
                <w:bdr w:val="none" w:sz="0" w:space="0" w:color="auto" w:frame="1"/>
                <w:lang w:eastAsia="ar-SA"/>
              </w:rPr>
              <w:t>A angioplastia coronariana, é um procedimento de tratamento indicado para a desobstrução de lumens arteriais coronarianos, que cursam com obstrução causada principalmente por placas ateromatosas. A técnica é empregada também no atendimento de pacientes com quadro de infarto agudo do miocárdio, ainda hoje uma das principais causas de mortalidade no país.</w:t>
            </w:r>
            <w:r>
              <w:rPr>
                <w:rFonts w:ascii="Times New Roman" w:eastAsia="Arial Unicode MS" w:hAnsi="Times New Roman"/>
                <w:sz w:val="24"/>
                <w:szCs w:val="24"/>
                <w:bdr w:val="none" w:sz="0" w:space="0" w:color="auto" w:frame="1"/>
                <w:lang w:eastAsia="ar-SA"/>
              </w:rPr>
              <w:t xml:space="preserve"> </w:t>
            </w:r>
          </w:p>
          <w:p w:rsidR="00A62B6F" w:rsidRPr="00A62B6F" w:rsidRDefault="00A62B6F" w:rsidP="002E01F6">
            <w:pPr>
              <w:suppressAutoHyphens/>
              <w:spacing w:before="120" w:after="120" w:line="360" w:lineRule="auto"/>
              <w:ind w:right="111" w:firstLine="708"/>
              <w:jc w:val="both"/>
              <w:rPr>
                <w:rFonts w:ascii="Times New Roman" w:eastAsia="Arial Unicode MS" w:hAnsi="Times New Roman" w:cs="Times New Roman"/>
                <w:sz w:val="24"/>
                <w:szCs w:val="24"/>
                <w:bdr w:val="none" w:sz="0" w:space="0" w:color="auto" w:frame="1"/>
                <w:lang w:eastAsia="ar-SA"/>
              </w:rPr>
            </w:pPr>
            <w:r>
              <w:rPr>
                <w:rFonts w:ascii="Times New Roman" w:eastAsia="Arial Unicode MS" w:hAnsi="Times New Roman" w:cs="Times New Roman"/>
                <w:sz w:val="24"/>
                <w:szCs w:val="24"/>
                <w:bdr w:val="none" w:sz="0" w:space="0" w:color="auto" w:frame="1"/>
                <w:lang w:eastAsia="ar-SA"/>
              </w:rPr>
              <w:t>Para melhor entendimento</w:t>
            </w:r>
            <w:r w:rsidRPr="00A62B6F">
              <w:rPr>
                <w:rFonts w:ascii="Times New Roman" w:eastAsia="Arial Unicode MS" w:hAnsi="Times New Roman" w:cs="Times New Roman"/>
                <w:sz w:val="24"/>
                <w:szCs w:val="24"/>
                <w:bdr w:val="none" w:sz="0" w:space="0" w:color="auto" w:frame="1"/>
                <w:lang w:eastAsia="ar-SA"/>
              </w:rPr>
              <w:t>, dissertamos abaixo sobre a função e importância dos insumos objetos deste formulário:</w:t>
            </w:r>
          </w:p>
          <w:p w:rsidR="0029588C" w:rsidRPr="00E41C2E" w:rsidRDefault="00071509" w:rsidP="00F22E2C">
            <w:pPr>
              <w:widowControl w:val="0"/>
              <w:autoSpaceDE w:val="0"/>
              <w:autoSpaceDN w:val="0"/>
              <w:adjustRightInd w:val="0"/>
              <w:spacing w:after="0" w:line="360" w:lineRule="auto"/>
              <w:ind w:left="119" w:right="111" w:firstLine="708"/>
              <w:jc w:val="both"/>
              <w:rPr>
                <w:rFonts w:ascii="Times New Roman" w:eastAsia="Times New Roman" w:hAnsi="Times New Roman" w:cs="Times New Roman"/>
                <w:sz w:val="24"/>
                <w:szCs w:val="24"/>
                <w:lang w:eastAsia="pt-BR"/>
              </w:rPr>
            </w:pPr>
            <w:r w:rsidRPr="00B606C1">
              <w:rPr>
                <w:rFonts w:ascii="Times New Roman" w:eastAsia="Times New Roman" w:hAnsi="Times New Roman" w:cs="Times New Roman"/>
                <w:sz w:val="24"/>
                <w:szCs w:val="24"/>
                <w:lang w:eastAsia="pt-BR"/>
              </w:rPr>
              <w:t xml:space="preserve">Os </w:t>
            </w:r>
            <w:r w:rsidRPr="00A62B6F">
              <w:rPr>
                <w:rFonts w:ascii="Times New Roman" w:eastAsia="Times New Roman" w:hAnsi="Times New Roman" w:cs="Times New Roman"/>
                <w:b/>
                <w:sz w:val="24"/>
                <w:szCs w:val="24"/>
                <w:lang w:eastAsia="pt-BR"/>
              </w:rPr>
              <w:t>introdutores</w:t>
            </w:r>
            <w:r w:rsidRPr="00B606C1">
              <w:rPr>
                <w:rFonts w:ascii="Times New Roman" w:eastAsia="Times New Roman" w:hAnsi="Times New Roman" w:cs="Times New Roman"/>
                <w:sz w:val="24"/>
                <w:szCs w:val="24"/>
                <w:lang w:eastAsia="pt-BR"/>
              </w:rPr>
              <w:t xml:space="preserve"> são utilizados em todos os procedimentos realizados na hemodinâmica. É o dispositivo que permite o acesso a rede vascular de forma segura e controlada. É imprescindível para a realização dos diversos exames e tratamentos feitos no ambiente da hemodinâmica e/ou centro cirúrgico. Permitem a inserção de diversos tipos de cateteres e dispositivos para tratamentos de artérias e veias como os stents. É um dispositivo usado em todos os procedimentos diagnósticos feitos pela artéria radial e femoral. Possuem características próprias adequadas a artéria escolhida para o acesso vascular. A definição do sitio de acesso é feita em função da característica do paciente, do tipo de exame/procedimento a ser realizado e da expertise da equipe da médica da </w:t>
            </w:r>
            <w:r w:rsidRPr="00E41C2E">
              <w:rPr>
                <w:rFonts w:ascii="Times New Roman" w:eastAsia="Times New Roman" w:hAnsi="Times New Roman" w:cs="Times New Roman"/>
                <w:sz w:val="24"/>
                <w:szCs w:val="24"/>
                <w:lang w:eastAsia="pt-BR"/>
              </w:rPr>
              <w:t xml:space="preserve">unidade. </w:t>
            </w:r>
          </w:p>
          <w:p w:rsidR="00C574E2" w:rsidRPr="00E41C2E" w:rsidRDefault="00A62B6F" w:rsidP="00F22E2C">
            <w:pPr>
              <w:widowControl w:val="0"/>
              <w:autoSpaceDE w:val="0"/>
              <w:autoSpaceDN w:val="0"/>
              <w:adjustRightInd w:val="0"/>
              <w:spacing w:after="0" w:line="360" w:lineRule="auto"/>
              <w:ind w:left="119" w:right="111"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É</w:t>
            </w:r>
            <w:r w:rsidR="00BA3AA2" w:rsidRPr="00E41C2E">
              <w:rPr>
                <w:rFonts w:ascii="Times New Roman" w:eastAsia="Times New Roman" w:hAnsi="Times New Roman" w:cs="Times New Roman"/>
                <w:sz w:val="24"/>
                <w:szCs w:val="24"/>
                <w:lang w:eastAsia="pt-BR"/>
              </w:rPr>
              <w:t xml:space="preserve"> necessário um </w:t>
            </w:r>
            <w:r>
              <w:rPr>
                <w:rFonts w:ascii="Times New Roman" w:eastAsia="Times New Roman" w:hAnsi="Times New Roman" w:cs="Times New Roman"/>
                <w:sz w:val="24"/>
                <w:szCs w:val="24"/>
                <w:lang w:eastAsia="pt-BR"/>
              </w:rPr>
              <w:t xml:space="preserve"> </w:t>
            </w:r>
            <w:r w:rsidRPr="00A62B6F">
              <w:rPr>
                <w:rFonts w:ascii="Times New Roman" w:eastAsia="Times New Roman" w:hAnsi="Times New Roman" w:cs="Times New Roman"/>
                <w:b/>
                <w:sz w:val="24"/>
                <w:szCs w:val="24"/>
                <w:lang w:eastAsia="pt-BR"/>
              </w:rPr>
              <w:t xml:space="preserve">fio </w:t>
            </w:r>
            <w:r w:rsidR="00BA3AA2" w:rsidRPr="00A62B6F">
              <w:rPr>
                <w:rFonts w:ascii="Times New Roman" w:eastAsia="Times New Roman" w:hAnsi="Times New Roman" w:cs="Times New Roman"/>
                <w:b/>
                <w:sz w:val="24"/>
                <w:szCs w:val="24"/>
                <w:lang w:eastAsia="pt-BR"/>
              </w:rPr>
              <w:t>guia</w:t>
            </w:r>
            <w:r w:rsidR="00BA3AA2" w:rsidRPr="00E41C2E">
              <w:rPr>
                <w:rFonts w:ascii="Times New Roman" w:eastAsia="Times New Roman" w:hAnsi="Times New Roman" w:cs="Times New Roman"/>
                <w:sz w:val="24"/>
                <w:szCs w:val="24"/>
                <w:lang w:eastAsia="pt-BR"/>
              </w:rPr>
              <w:t xml:space="preserve"> que navegue pelo sistema vascular e sirva de trilho para a navegação segura dos cateteres desde o acesso pela pele, até as cavidades ou vasos cardíacos a serem estudados</w:t>
            </w:r>
            <w:r w:rsidR="00C574E2" w:rsidRPr="00E41C2E">
              <w:rPr>
                <w:rFonts w:ascii="Times New Roman" w:eastAsia="Times New Roman" w:hAnsi="Times New Roman" w:cs="Times New Roman"/>
                <w:sz w:val="24"/>
                <w:szCs w:val="24"/>
                <w:lang w:eastAsia="pt-BR"/>
              </w:rPr>
              <w:t>, este guia tem diâmetro de 0,035 polegadas e comprimento de 150cm</w:t>
            </w:r>
            <w:r w:rsidR="00BA3AA2" w:rsidRPr="00E41C2E">
              <w:rPr>
                <w:rFonts w:ascii="Times New Roman" w:eastAsia="Times New Roman" w:hAnsi="Times New Roman" w:cs="Times New Roman"/>
                <w:sz w:val="24"/>
                <w:szCs w:val="24"/>
                <w:lang w:eastAsia="pt-BR"/>
              </w:rPr>
              <w:t>.</w:t>
            </w:r>
            <w:r w:rsidR="00C574E2" w:rsidRPr="00E41C2E">
              <w:rPr>
                <w:rFonts w:ascii="Times New Roman" w:eastAsia="Times New Roman" w:hAnsi="Times New Roman" w:cs="Times New Roman"/>
                <w:sz w:val="24"/>
                <w:szCs w:val="24"/>
                <w:lang w:eastAsia="pt-BR"/>
              </w:rPr>
              <w:t xml:space="preserve"> E para acesso aos vasos coronarianos durante a angioplastia coronariana temos da mesma forma que acessar os vasos com uma guia mais fina, de 0,014 polegadas e 190cm de comprimento utilizada para dar acesso ao dispositivos de tratamento coronarianos, como o cateter balão e os stents. Em média utiliza-se um</w:t>
            </w:r>
            <w:r w:rsidR="00897E82">
              <w:rPr>
                <w:rFonts w:ascii="Times New Roman" w:eastAsia="Times New Roman" w:hAnsi="Times New Roman" w:cs="Times New Roman"/>
                <w:sz w:val="24"/>
                <w:szCs w:val="24"/>
                <w:lang w:eastAsia="pt-BR"/>
              </w:rPr>
              <w:t xml:space="preserve"> fio</w:t>
            </w:r>
            <w:r w:rsidR="00C574E2" w:rsidRPr="00E41C2E">
              <w:rPr>
                <w:rFonts w:ascii="Times New Roman" w:eastAsia="Times New Roman" w:hAnsi="Times New Roman" w:cs="Times New Roman"/>
                <w:sz w:val="24"/>
                <w:szCs w:val="24"/>
                <w:lang w:eastAsia="pt-BR"/>
              </w:rPr>
              <w:t xml:space="preserve"> </w:t>
            </w:r>
            <w:r w:rsidR="00C574E2" w:rsidRPr="00E41C2E">
              <w:rPr>
                <w:rFonts w:ascii="Times New Roman" w:eastAsia="Times New Roman" w:hAnsi="Times New Roman" w:cs="Times New Roman"/>
                <w:sz w:val="24"/>
                <w:szCs w:val="24"/>
                <w:lang w:eastAsia="pt-BR"/>
              </w:rPr>
              <w:lastRenderedPageBreak/>
              <w:t>guia 0,035 pol</w:t>
            </w:r>
            <w:r w:rsidR="00E12CB7">
              <w:rPr>
                <w:rFonts w:ascii="Times New Roman" w:eastAsia="Times New Roman" w:hAnsi="Times New Roman" w:cs="Times New Roman"/>
                <w:sz w:val="24"/>
                <w:szCs w:val="24"/>
                <w:lang w:eastAsia="pt-BR"/>
              </w:rPr>
              <w:t>.</w:t>
            </w:r>
            <w:r w:rsidR="00C574E2" w:rsidRPr="00E41C2E">
              <w:rPr>
                <w:rFonts w:ascii="Times New Roman" w:eastAsia="Times New Roman" w:hAnsi="Times New Roman" w:cs="Times New Roman"/>
                <w:sz w:val="24"/>
                <w:szCs w:val="24"/>
                <w:lang w:eastAsia="pt-BR"/>
              </w:rPr>
              <w:t xml:space="preserve">  para cada procedimento, seja cateterismo cardíaco ou angioplastia e uma guia 0,014 pol</w:t>
            </w:r>
            <w:r w:rsidR="00E12CB7">
              <w:rPr>
                <w:rFonts w:ascii="Times New Roman" w:eastAsia="Times New Roman" w:hAnsi="Times New Roman" w:cs="Times New Roman"/>
                <w:sz w:val="24"/>
                <w:szCs w:val="24"/>
                <w:lang w:eastAsia="pt-BR"/>
              </w:rPr>
              <w:t>.</w:t>
            </w:r>
            <w:r w:rsidR="00C574E2" w:rsidRPr="00E41C2E">
              <w:rPr>
                <w:rFonts w:ascii="Times New Roman" w:eastAsia="Times New Roman" w:hAnsi="Times New Roman" w:cs="Times New Roman"/>
                <w:sz w:val="24"/>
                <w:szCs w:val="24"/>
                <w:lang w:eastAsia="pt-BR"/>
              </w:rPr>
              <w:t xml:space="preserve"> por angioplastia, sendo comum a utilização de mais de uma guia em até 30% dos casos, onde serão abordados 2 vasos concomitantemente, em sua maioria bifurcações.</w:t>
            </w:r>
          </w:p>
          <w:p w:rsidR="0029588C" w:rsidRPr="00E41C2E" w:rsidRDefault="00F22E2C" w:rsidP="00F22E2C">
            <w:pPr>
              <w:widowControl w:val="0"/>
              <w:autoSpaceDE w:val="0"/>
              <w:autoSpaceDN w:val="0"/>
              <w:adjustRightInd w:val="0"/>
              <w:spacing w:after="0" w:line="360" w:lineRule="auto"/>
              <w:ind w:left="119" w:right="111"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970897" w:rsidRPr="00E41C2E">
              <w:rPr>
                <w:rFonts w:ascii="Times New Roman" w:eastAsia="Times New Roman" w:hAnsi="Times New Roman" w:cs="Times New Roman"/>
                <w:sz w:val="24"/>
                <w:szCs w:val="24"/>
                <w:lang w:eastAsia="pt-BR"/>
              </w:rPr>
              <w:t xml:space="preserve"> rotina do procedimento é acessar a cavidade ventricular para medida da pressão da cavidade e realizar a injeção de contraste, em seguida é medida a pressão na raiz da aorta e cateterizado seletivamente as coronárias direita e esquerda, para isto </w:t>
            </w:r>
            <w:r w:rsidR="00596C23">
              <w:rPr>
                <w:rFonts w:ascii="Times New Roman" w:eastAsia="Times New Roman" w:hAnsi="Times New Roman" w:cs="Times New Roman"/>
                <w:sz w:val="24"/>
                <w:szCs w:val="24"/>
                <w:lang w:eastAsia="pt-BR"/>
              </w:rPr>
              <w:t>utiliza-se na grande maioria dos</w:t>
            </w:r>
            <w:r w:rsidR="00970897" w:rsidRPr="00E41C2E">
              <w:rPr>
                <w:rFonts w:ascii="Times New Roman" w:eastAsia="Times New Roman" w:hAnsi="Times New Roman" w:cs="Times New Roman"/>
                <w:sz w:val="24"/>
                <w:szCs w:val="24"/>
                <w:lang w:eastAsia="pt-BR"/>
              </w:rPr>
              <w:t xml:space="preserve"> casos um cateter específico para a coronária direita e um para a coronária esquerda, denominados </w:t>
            </w:r>
            <w:r w:rsidR="00970897" w:rsidRPr="00596C23">
              <w:rPr>
                <w:rFonts w:ascii="Times New Roman" w:eastAsia="Times New Roman" w:hAnsi="Times New Roman" w:cs="Times New Roman"/>
                <w:b/>
                <w:sz w:val="24"/>
                <w:szCs w:val="24"/>
                <w:lang w:eastAsia="pt-BR"/>
              </w:rPr>
              <w:t>Cateteres angiográficos de Judkins</w:t>
            </w:r>
            <w:r w:rsidR="00970897" w:rsidRPr="00E41C2E">
              <w:rPr>
                <w:rFonts w:ascii="Times New Roman" w:eastAsia="Times New Roman" w:hAnsi="Times New Roman" w:cs="Times New Roman"/>
                <w:sz w:val="24"/>
                <w:szCs w:val="24"/>
                <w:lang w:eastAsia="pt-BR"/>
              </w:rPr>
              <w:t xml:space="preserve"> para a coronária Direita (JR)</w:t>
            </w:r>
            <w:r w:rsidR="00C574E2" w:rsidRPr="00E41C2E">
              <w:rPr>
                <w:rFonts w:ascii="Times New Roman" w:eastAsia="Times New Roman" w:hAnsi="Times New Roman" w:cs="Times New Roman"/>
                <w:sz w:val="24"/>
                <w:szCs w:val="24"/>
                <w:lang w:eastAsia="pt-BR"/>
              </w:rPr>
              <w:t xml:space="preserve"> </w:t>
            </w:r>
            <w:r w:rsidR="00970897" w:rsidRPr="00E41C2E">
              <w:rPr>
                <w:rFonts w:ascii="Times New Roman" w:eastAsia="Times New Roman" w:hAnsi="Times New Roman" w:cs="Times New Roman"/>
                <w:sz w:val="24"/>
                <w:szCs w:val="24"/>
                <w:lang w:eastAsia="pt-BR"/>
              </w:rPr>
              <w:t>e Esquerda (JL). É utilizado normalmente um cateter de cada para a realização de um cateterismo cardíaco. Em aproximadamente 20% dos casos existem variações anatômicas que exigem outros cateteres.</w:t>
            </w:r>
          </w:p>
          <w:p w:rsidR="00970897" w:rsidRPr="00E41C2E" w:rsidRDefault="00970897" w:rsidP="00F22E2C">
            <w:pPr>
              <w:widowControl w:val="0"/>
              <w:autoSpaceDE w:val="0"/>
              <w:autoSpaceDN w:val="0"/>
              <w:adjustRightInd w:val="0"/>
              <w:spacing w:after="0" w:line="360" w:lineRule="auto"/>
              <w:ind w:left="119" w:right="111" w:firstLine="708"/>
              <w:jc w:val="both"/>
              <w:rPr>
                <w:rFonts w:ascii="Times New Roman" w:eastAsia="Times New Roman" w:hAnsi="Times New Roman" w:cs="Times New Roman"/>
                <w:sz w:val="24"/>
                <w:szCs w:val="24"/>
                <w:lang w:eastAsia="pt-BR"/>
              </w:rPr>
            </w:pPr>
            <w:r w:rsidRPr="00E41C2E">
              <w:rPr>
                <w:rFonts w:ascii="Times New Roman" w:eastAsia="Times New Roman" w:hAnsi="Times New Roman" w:cs="Times New Roman"/>
                <w:sz w:val="24"/>
                <w:szCs w:val="24"/>
                <w:lang w:eastAsia="pt-BR"/>
              </w:rPr>
              <w:t xml:space="preserve">Para a realização de angioplastias são utilizados um </w:t>
            </w:r>
            <w:r w:rsidRPr="00596C23">
              <w:rPr>
                <w:rFonts w:ascii="Times New Roman" w:eastAsia="Times New Roman" w:hAnsi="Times New Roman" w:cs="Times New Roman"/>
                <w:b/>
                <w:sz w:val="24"/>
                <w:szCs w:val="24"/>
                <w:lang w:eastAsia="pt-BR"/>
              </w:rPr>
              <w:t xml:space="preserve">cateter </w:t>
            </w:r>
            <w:r w:rsidR="00596C23" w:rsidRPr="00596C23">
              <w:rPr>
                <w:rFonts w:ascii="Times New Roman" w:eastAsia="Times New Roman" w:hAnsi="Times New Roman" w:cs="Times New Roman"/>
                <w:b/>
                <w:sz w:val="24"/>
                <w:szCs w:val="24"/>
                <w:lang w:eastAsia="pt-BR"/>
              </w:rPr>
              <w:t>guia</w:t>
            </w:r>
            <w:r w:rsidR="00596C23">
              <w:rPr>
                <w:rFonts w:ascii="Times New Roman" w:eastAsia="Times New Roman" w:hAnsi="Times New Roman" w:cs="Times New Roman"/>
                <w:sz w:val="24"/>
                <w:szCs w:val="24"/>
                <w:lang w:eastAsia="pt-BR"/>
              </w:rPr>
              <w:t xml:space="preserve"> </w:t>
            </w:r>
            <w:r w:rsidRPr="00E41C2E">
              <w:rPr>
                <w:rFonts w:ascii="Times New Roman" w:eastAsia="Times New Roman" w:hAnsi="Times New Roman" w:cs="Times New Roman"/>
                <w:sz w:val="24"/>
                <w:szCs w:val="24"/>
                <w:lang w:eastAsia="pt-BR"/>
              </w:rPr>
              <w:t xml:space="preserve">para a abordagem da coronária direita e um para a coronária esquerda e é possível que sejam utilizados os dois cateteres no mesmo procedimento, caso haja a necessidade de abordagem das duas coronárias. Também, pode ser que sejam necessários cateteres diferentes do JR e JL para alguns procedimentos </w:t>
            </w:r>
          </w:p>
          <w:p w:rsidR="00D815B0" w:rsidRDefault="00BA3AA2" w:rsidP="00D815B0">
            <w:pPr>
              <w:widowControl w:val="0"/>
              <w:autoSpaceDE w:val="0"/>
              <w:autoSpaceDN w:val="0"/>
              <w:adjustRightInd w:val="0"/>
              <w:spacing w:after="0" w:line="360" w:lineRule="auto"/>
              <w:ind w:left="119" w:right="111" w:firstLine="708"/>
              <w:jc w:val="both"/>
              <w:rPr>
                <w:rFonts w:ascii="Times New Roman" w:eastAsia="Times New Roman" w:hAnsi="Times New Roman" w:cs="Times New Roman"/>
                <w:sz w:val="24"/>
                <w:szCs w:val="24"/>
                <w:lang w:eastAsia="pt-BR"/>
              </w:rPr>
            </w:pPr>
            <w:r w:rsidRPr="00E41C2E">
              <w:rPr>
                <w:rFonts w:ascii="Times New Roman" w:eastAsia="Times New Roman" w:hAnsi="Times New Roman" w:cs="Times New Roman"/>
                <w:sz w:val="24"/>
                <w:szCs w:val="24"/>
                <w:lang w:eastAsia="pt-BR"/>
              </w:rPr>
              <w:t>Em geral é utilizado uma unidade de cada dispositivo relacionado no Lote para a realização de um cateterismo cardíaco ou uma angioplastia coronariana</w:t>
            </w:r>
            <w:r w:rsidR="00D815B0">
              <w:rPr>
                <w:rFonts w:ascii="Times New Roman" w:eastAsia="Times New Roman" w:hAnsi="Times New Roman" w:cs="Times New Roman"/>
                <w:sz w:val="24"/>
                <w:szCs w:val="24"/>
                <w:lang w:eastAsia="pt-BR"/>
              </w:rPr>
              <w:t>.</w:t>
            </w:r>
          </w:p>
          <w:p w:rsidR="00D815B0" w:rsidRDefault="00D815B0" w:rsidP="00D815B0">
            <w:pPr>
              <w:suppressAutoHyphens/>
              <w:spacing w:before="120" w:after="120" w:line="360" w:lineRule="auto"/>
              <w:ind w:right="82" w:firstLine="567"/>
              <w:jc w:val="both"/>
              <w:rPr>
                <w:rFonts w:ascii="Times New Roman" w:eastAsia="Arial Unicode MS" w:hAnsi="Times New Roman" w:cs="Times New Roman"/>
                <w:sz w:val="24"/>
                <w:szCs w:val="24"/>
                <w:bdr w:val="none" w:sz="0" w:space="0" w:color="auto" w:frame="1"/>
                <w:lang w:eastAsia="ar-SA"/>
              </w:rPr>
            </w:pPr>
            <w:r w:rsidRPr="00D815B0">
              <w:rPr>
                <w:rFonts w:ascii="Times New Roman" w:eastAsia="Arial Unicode MS" w:hAnsi="Times New Roman" w:cs="Times New Roman"/>
                <w:sz w:val="24"/>
                <w:szCs w:val="24"/>
                <w:bdr w:val="none" w:sz="0" w:space="0" w:color="auto" w:frame="1"/>
                <w:lang w:eastAsia="ar-SA"/>
              </w:rPr>
              <w:t>Para a correta execução desta técnica faz-se necessário a utilização de dispositivos dilatadores – balões – e de dispositivos de dilatação/contenção – stents. O emprego concomitante destes itens está de acordo com todas as diretrizes propostas pelas sociedades médicas ligadas a cardiologia, no Brasil e no exterior.</w:t>
            </w:r>
          </w:p>
          <w:p w:rsidR="00344E9B" w:rsidRPr="00344E9B" w:rsidRDefault="00344E9B" w:rsidP="00344E9B">
            <w:pPr>
              <w:suppressAutoHyphens/>
              <w:spacing w:before="120" w:after="120" w:line="360" w:lineRule="auto"/>
              <w:ind w:right="111"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Assim, solicitamos que a aquisição tenha alguns balizadores. O primeiro de quantidade total, baseado na literatura mundial que descreve uma utilização de 1,5 balões por paciente, neste cas</w:t>
            </w:r>
            <w:r w:rsidR="00FF1FAC">
              <w:rPr>
                <w:rFonts w:ascii="Times New Roman" w:hAnsi="Times New Roman" w:cs="Times New Roman"/>
                <w:color w:val="222222"/>
                <w:sz w:val="24"/>
                <w:szCs w:val="24"/>
                <w:shd w:val="clear" w:color="auto" w:fill="FFFFFF"/>
              </w:rPr>
              <w:t xml:space="preserve">o </w:t>
            </w:r>
            <w:r>
              <w:rPr>
                <w:rFonts w:ascii="Times New Roman" w:hAnsi="Times New Roman" w:cs="Times New Roman"/>
                <w:color w:val="222222"/>
                <w:sz w:val="24"/>
                <w:szCs w:val="24"/>
                <w:shd w:val="clear" w:color="auto" w:fill="FFFFFF"/>
              </w:rPr>
              <w:t xml:space="preserve"> para realizar 1200 angioplastias. O segundo se fundamenta pela imensa variedade de dimensões de cada balão. Estes variam de duas formas, diâmetro, que atende ao tamanho de cada vaso abordado e comprimento que atende à ext</w:t>
            </w:r>
            <w:r w:rsidR="00B10C4F">
              <w:rPr>
                <w:rFonts w:ascii="Times New Roman" w:hAnsi="Times New Roman" w:cs="Times New Roman"/>
                <w:color w:val="222222"/>
                <w:sz w:val="24"/>
                <w:szCs w:val="24"/>
                <w:shd w:val="clear" w:color="auto" w:fill="FFFFFF"/>
              </w:rPr>
              <w:t xml:space="preserve">ensão da doença. Os balões para tratamento de coronariopatia </w:t>
            </w:r>
            <w:r w:rsidR="00B10C4F">
              <w:rPr>
                <w:rFonts w:ascii="Times New Roman" w:hAnsi="Times New Roman" w:cs="Times New Roman"/>
                <w:color w:val="222222"/>
                <w:sz w:val="24"/>
                <w:szCs w:val="24"/>
                <w:shd w:val="clear" w:color="auto" w:fill="FFFFFF"/>
              </w:rPr>
              <w:lastRenderedPageBreak/>
              <w:t xml:space="preserve">obstrutiva variam em diâmetro entre 1,25mm até 4,5mm podem variar de 0,25mm a 0,5mm entre eles e em comprimento de 6 a 40mmvariando de 1 a 2 mm entre eles, consolidando uma extensa grade disponível no mercado. Assim para atender a demanda, indicamos que a aquisição seja feita através da entrega inicial de 40% do total dos balões respeitando a variedade existente, para a disponibilidade no momento do procedimento e que a reposição seja feita de forma mais curta possível de acordo com o consumo, desta forma evitando a perda de materiais, já que não é possível prever o número exato a ser consumido pela imensa variabilidade. Ressalto aqui que a necessidade de uma entrega inicial seja maior, para que se atenda à grande variabilidade deste material, que só pode ser definido durante o procedimento e portanto deve estar disponível </w:t>
            </w:r>
            <w:r w:rsidR="00502185">
              <w:rPr>
                <w:rFonts w:ascii="Times New Roman" w:hAnsi="Times New Roman" w:cs="Times New Roman"/>
                <w:color w:val="222222"/>
                <w:sz w:val="24"/>
                <w:szCs w:val="24"/>
                <w:shd w:val="clear" w:color="auto" w:fill="FFFFFF"/>
              </w:rPr>
              <w:t>durante o atendimento a população e que tem caráter ininterrupto. E que a reposição conforme a demanda, vai evitar perdas indesejadas, além de maior segurança no armazenamento.</w:t>
            </w:r>
          </w:p>
          <w:p w:rsidR="00D815B0" w:rsidRDefault="00071509" w:rsidP="00D815B0">
            <w:pPr>
              <w:widowControl w:val="0"/>
              <w:autoSpaceDE w:val="0"/>
              <w:autoSpaceDN w:val="0"/>
              <w:adjustRightInd w:val="0"/>
              <w:spacing w:after="0" w:line="360" w:lineRule="auto"/>
              <w:ind w:left="119" w:right="111" w:firstLine="708"/>
              <w:jc w:val="both"/>
              <w:rPr>
                <w:rFonts w:ascii="Times New Roman" w:eastAsia="Times New Roman" w:hAnsi="Times New Roman" w:cs="Times New Roman"/>
                <w:sz w:val="24"/>
                <w:szCs w:val="24"/>
                <w:lang w:eastAsia="pt-BR"/>
              </w:rPr>
            </w:pPr>
            <w:r w:rsidRPr="00B606C1">
              <w:rPr>
                <w:rFonts w:ascii="Times New Roman" w:eastAsia="Times New Roman" w:hAnsi="Times New Roman" w:cs="Times New Roman"/>
                <w:spacing w:val="1"/>
                <w:sz w:val="24"/>
                <w:szCs w:val="24"/>
                <w:lang w:eastAsia="pt-BR"/>
              </w:rPr>
              <w:t>O</w:t>
            </w:r>
            <w:r w:rsidRPr="00B606C1">
              <w:rPr>
                <w:rFonts w:ascii="Times New Roman" w:eastAsia="Times New Roman" w:hAnsi="Times New Roman" w:cs="Times New Roman"/>
                <w:sz w:val="24"/>
                <w:szCs w:val="24"/>
                <w:lang w:eastAsia="pt-BR"/>
              </w:rPr>
              <w:t>s</w:t>
            </w:r>
            <w:r w:rsidRPr="00B606C1">
              <w:rPr>
                <w:rFonts w:ascii="Times New Roman" w:eastAsia="Times New Roman" w:hAnsi="Times New Roman" w:cs="Times New Roman"/>
                <w:spacing w:val="8"/>
                <w:sz w:val="24"/>
                <w:szCs w:val="24"/>
                <w:lang w:eastAsia="pt-BR"/>
              </w:rPr>
              <w:t xml:space="preserve"> </w:t>
            </w:r>
            <w:r w:rsidRPr="00D815B0">
              <w:rPr>
                <w:rFonts w:ascii="Times New Roman" w:eastAsia="Times New Roman" w:hAnsi="Times New Roman" w:cs="Times New Roman"/>
                <w:b/>
                <w:spacing w:val="4"/>
                <w:sz w:val="24"/>
                <w:szCs w:val="24"/>
                <w:lang w:eastAsia="pt-BR"/>
              </w:rPr>
              <w:t>m</w:t>
            </w:r>
            <w:r w:rsidRPr="00D815B0">
              <w:rPr>
                <w:rFonts w:ascii="Times New Roman" w:eastAsia="Times New Roman" w:hAnsi="Times New Roman" w:cs="Times New Roman"/>
                <w:b/>
                <w:sz w:val="24"/>
                <w:szCs w:val="24"/>
                <w:lang w:eastAsia="pt-BR"/>
              </w:rPr>
              <w:t>a</w:t>
            </w:r>
            <w:r w:rsidRPr="00D815B0">
              <w:rPr>
                <w:rFonts w:ascii="Times New Roman" w:eastAsia="Times New Roman" w:hAnsi="Times New Roman" w:cs="Times New Roman"/>
                <w:b/>
                <w:spacing w:val="-1"/>
                <w:sz w:val="24"/>
                <w:szCs w:val="24"/>
                <w:lang w:eastAsia="pt-BR"/>
              </w:rPr>
              <w:t>ni</w:t>
            </w:r>
            <w:r w:rsidRPr="00D815B0">
              <w:rPr>
                <w:rFonts w:ascii="Times New Roman" w:eastAsia="Times New Roman" w:hAnsi="Times New Roman" w:cs="Times New Roman"/>
                <w:b/>
                <w:spacing w:val="2"/>
                <w:sz w:val="24"/>
                <w:szCs w:val="24"/>
                <w:lang w:eastAsia="pt-BR"/>
              </w:rPr>
              <w:t>f</w:t>
            </w:r>
            <w:r w:rsidRPr="00D815B0">
              <w:rPr>
                <w:rFonts w:ascii="Times New Roman" w:eastAsia="Times New Roman" w:hAnsi="Times New Roman" w:cs="Times New Roman"/>
                <w:b/>
                <w:sz w:val="24"/>
                <w:szCs w:val="24"/>
                <w:lang w:eastAsia="pt-BR"/>
              </w:rPr>
              <w:t>o</w:t>
            </w:r>
            <w:r w:rsidRPr="00D815B0">
              <w:rPr>
                <w:rFonts w:ascii="Times New Roman" w:eastAsia="Times New Roman" w:hAnsi="Times New Roman" w:cs="Times New Roman"/>
                <w:b/>
                <w:spacing w:val="-1"/>
                <w:sz w:val="24"/>
                <w:szCs w:val="24"/>
                <w:lang w:eastAsia="pt-BR"/>
              </w:rPr>
              <w:t>l</w:t>
            </w:r>
            <w:r w:rsidRPr="00D815B0">
              <w:rPr>
                <w:rFonts w:ascii="Times New Roman" w:eastAsia="Times New Roman" w:hAnsi="Times New Roman" w:cs="Times New Roman"/>
                <w:b/>
                <w:sz w:val="24"/>
                <w:szCs w:val="24"/>
                <w:lang w:eastAsia="pt-BR"/>
              </w:rPr>
              <w:t>ds</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ão</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pacing w:val="2"/>
                <w:sz w:val="24"/>
                <w:szCs w:val="24"/>
                <w:lang w:eastAsia="pt-BR"/>
              </w:rPr>
              <w:t>p</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t</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v</w:t>
            </w:r>
            <w:r w:rsidRPr="00B606C1">
              <w:rPr>
                <w:rFonts w:ascii="Times New Roman" w:eastAsia="Times New Roman" w:hAnsi="Times New Roman" w:cs="Times New Roman"/>
                <w:sz w:val="24"/>
                <w:szCs w:val="24"/>
                <w:lang w:eastAsia="pt-BR"/>
              </w:rPr>
              <w:t>os</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z w:val="24"/>
                <w:szCs w:val="24"/>
                <w:lang w:eastAsia="pt-BR"/>
              </w:rPr>
              <w:t>de</w:t>
            </w:r>
            <w:r w:rsidRPr="00B606C1">
              <w:rPr>
                <w:rFonts w:ascii="Times New Roman" w:eastAsia="Times New Roman" w:hAnsi="Times New Roman" w:cs="Times New Roman"/>
                <w:spacing w:val="12"/>
                <w:sz w:val="24"/>
                <w:szCs w:val="24"/>
                <w:lang w:eastAsia="pt-BR"/>
              </w:rPr>
              <w:t xml:space="preserve"> </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ci</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to</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0"/>
                <w:sz w:val="24"/>
                <w:szCs w:val="24"/>
                <w:lang w:eastAsia="pt-BR"/>
              </w:rPr>
              <w:t xml:space="preserve"> </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tu</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z w:val="24"/>
                <w:szCs w:val="24"/>
                <w:lang w:eastAsia="pt-BR"/>
              </w:rPr>
              <w:t>de</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pacing w:val="2"/>
                <w:sz w:val="24"/>
                <w:szCs w:val="24"/>
                <w:lang w:eastAsia="pt-BR"/>
              </w:rPr>
              <w:t>f</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pacing w:val="2"/>
                <w:sz w:val="24"/>
                <w:szCs w:val="24"/>
                <w:lang w:eastAsia="pt-BR"/>
              </w:rPr>
              <w:t>u</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z w:val="24"/>
                <w:szCs w:val="24"/>
                <w:lang w:eastAsia="pt-BR"/>
              </w:rPr>
              <w:t>ut</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z</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o</w:t>
            </w:r>
            <w:r w:rsidRPr="00B606C1">
              <w:rPr>
                <w:rFonts w:ascii="Times New Roman" w:eastAsia="Times New Roman" w:hAnsi="Times New Roman" w:cs="Times New Roman"/>
                <w:sz w:val="24"/>
                <w:szCs w:val="24"/>
                <w:lang w:eastAsia="pt-BR"/>
              </w:rPr>
              <w:t>s</w:t>
            </w:r>
            <w:r w:rsidRPr="00B606C1">
              <w:rPr>
                <w:rFonts w:ascii="Times New Roman" w:eastAsia="Times New Roman" w:hAnsi="Times New Roman" w:cs="Times New Roman"/>
                <w:spacing w:val="8"/>
                <w:sz w:val="24"/>
                <w:szCs w:val="24"/>
                <w:lang w:eastAsia="pt-BR"/>
              </w:rPr>
              <w:t xml:space="preserve"> </w:t>
            </w:r>
            <w:r w:rsidRPr="00B606C1">
              <w:rPr>
                <w:rFonts w:ascii="Times New Roman" w:eastAsia="Times New Roman" w:hAnsi="Times New Roman" w:cs="Times New Roman"/>
                <w:sz w:val="24"/>
                <w:szCs w:val="24"/>
                <w:lang w:eastAsia="pt-BR"/>
              </w:rPr>
              <w:t>em</w:t>
            </w:r>
            <w:r w:rsidRPr="00B606C1">
              <w:rPr>
                <w:rFonts w:ascii="Times New Roman" w:eastAsia="Times New Roman" w:hAnsi="Times New Roman" w:cs="Times New Roman"/>
                <w:spacing w:val="13"/>
                <w:sz w:val="24"/>
                <w:szCs w:val="24"/>
                <w:lang w:eastAsia="pt-BR"/>
              </w:rPr>
              <w:t xml:space="preserve"> </w:t>
            </w:r>
            <w:r w:rsidRPr="00B606C1">
              <w:rPr>
                <w:rFonts w:ascii="Times New Roman" w:eastAsia="Times New Roman" w:hAnsi="Times New Roman" w:cs="Times New Roman"/>
                <w:sz w:val="24"/>
                <w:szCs w:val="24"/>
                <w:lang w:eastAsia="pt-BR"/>
              </w:rPr>
              <w:t>todos</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z w:val="24"/>
                <w:szCs w:val="24"/>
                <w:lang w:eastAsia="pt-BR"/>
              </w:rPr>
              <w:t>os pro</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di</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tos</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pacing w:val="2"/>
                <w:sz w:val="24"/>
                <w:szCs w:val="24"/>
                <w:lang w:eastAsia="pt-BR"/>
              </w:rPr>
              <w:t>f</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tos</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na</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h</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di</w:t>
            </w:r>
            <w:r w:rsidRPr="00B606C1">
              <w:rPr>
                <w:rFonts w:ascii="Times New Roman" w:eastAsia="Times New Roman" w:hAnsi="Times New Roman" w:cs="Times New Roman"/>
                <w:sz w:val="24"/>
                <w:szCs w:val="24"/>
                <w:lang w:eastAsia="pt-BR"/>
              </w:rPr>
              <w:t>n</w:t>
            </w:r>
            <w:r w:rsidRPr="00B606C1">
              <w:rPr>
                <w:rFonts w:ascii="Times New Roman" w:eastAsia="Times New Roman" w:hAnsi="Times New Roman" w:cs="Times New Roman"/>
                <w:spacing w:val="-1"/>
                <w:sz w:val="24"/>
                <w:szCs w:val="24"/>
                <w:lang w:eastAsia="pt-BR"/>
              </w:rPr>
              <w:t>â</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8"/>
                <w:sz w:val="24"/>
                <w:szCs w:val="24"/>
                <w:lang w:eastAsia="pt-BR"/>
              </w:rPr>
              <w:t xml:space="preserve"> </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do</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tem</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pacing w:val="2"/>
                <w:sz w:val="24"/>
                <w:szCs w:val="24"/>
                <w:lang w:eastAsia="pt-BR"/>
              </w:rPr>
              <w:t>f</w:t>
            </w:r>
            <w:r w:rsidRPr="00B606C1">
              <w:rPr>
                <w:rFonts w:ascii="Times New Roman" w:eastAsia="Times New Roman" w:hAnsi="Times New Roman" w:cs="Times New Roman"/>
                <w:spacing w:val="-3"/>
                <w:sz w:val="24"/>
                <w:szCs w:val="24"/>
                <w:lang w:eastAsia="pt-BR"/>
              </w:rPr>
              <w:t>u</w:t>
            </w:r>
            <w:r w:rsidRPr="00B606C1">
              <w:rPr>
                <w:rFonts w:ascii="Times New Roman" w:eastAsia="Times New Roman" w:hAnsi="Times New Roman" w:cs="Times New Roman"/>
                <w:sz w:val="24"/>
                <w:szCs w:val="24"/>
                <w:lang w:eastAsia="pt-BR"/>
              </w:rPr>
              <w:t>n</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tal</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no</w:t>
            </w:r>
            <w:r w:rsidRPr="00B606C1">
              <w:rPr>
                <w:rFonts w:ascii="Times New Roman" w:eastAsia="Times New Roman" w:hAnsi="Times New Roman" w:cs="Times New Roman"/>
                <w:spacing w:val="2"/>
                <w:sz w:val="24"/>
                <w:szCs w:val="24"/>
                <w:lang w:eastAsia="pt-BR"/>
              </w:rPr>
              <w:t xml:space="preserve"> f</w:t>
            </w:r>
            <w:r w:rsidRPr="00B606C1">
              <w:rPr>
                <w:rFonts w:ascii="Times New Roman" w:eastAsia="Times New Roman" w:hAnsi="Times New Roman" w:cs="Times New Roman"/>
                <w:sz w:val="24"/>
                <w:szCs w:val="24"/>
                <w:lang w:eastAsia="pt-BR"/>
              </w:rPr>
              <w:t>u</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pacing w:val="1"/>
                <w:sz w:val="24"/>
                <w:szCs w:val="24"/>
                <w:lang w:eastAsia="pt-BR"/>
              </w:rPr>
              <w:t>ci</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to</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ár</w:t>
            </w:r>
            <w:r w:rsidRPr="00B606C1">
              <w:rPr>
                <w:rFonts w:ascii="Times New Roman" w:eastAsia="Times New Roman" w:hAnsi="Times New Roman" w:cs="Times New Roman"/>
                <w:spacing w:val="2"/>
                <w:sz w:val="24"/>
                <w:szCs w:val="24"/>
                <w:lang w:eastAsia="pt-BR"/>
              </w:rPr>
              <w:t>i</w:t>
            </w:r>
            <w:r w:rsidRPr="00B606C1">
              <w:rPr>
                <w:rFonts w:ascii="Times New Roman" w:eastAsia="Times New Roman" w:hAnsi="Times New Roman" w:cs="Times New Roman"/>
                <w:sz w:val="24"/>
                <w:szCs w:val="24"/>
                <w:lang w:eastAsia="pt-BR"/>
              </w:rPr>
              <w:t xml:space="preserve">o </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z w:val="24"/>
                <w:szCs w:val="24"/>
                <w:lang w:eastAsia="pt-BR"/>
              </w:rPr>
              <w:t>u</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pacing w:val="2"/>
                <w:sz w:val="24"/>
                <w:szCs w:val="24"/>
                <w:lang w:eastAsia="pt-BR"/>
              </w:rPr>
              <w:t>e</w:t>
            </w:r>
            <w:r w:rsidRPr="00B606C1">
              <w:rPr>
                <w:rFonts w:ascii="Times New Roman" w:eastAsia="Times New Roman" w:hAnsi="Times New Roman" w:cs="Times New Roman"/>
                <w:sz w:val="24"/>
                <w:szCs w:val="24"/>
                <w:lang w:eastAsia="pt-BR"/>
              </w:rPr>
              <w:t>. É</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z w:val="24"/>
                <w:szCs w:val="24"/>
                <w:lang w:eastAsia="pt-BR"/>
              </w:rPr>
              <w:t>b</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pacing w:val="3"/>
                <w:sz w:val="24"/>
                <w:szCs w:val="24"/>
                <w:lang w:eastAsia="pt-BR"/>
              </w:rPr>
              <w:t>s</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te um</w:t>
            </w:r>
            <w:r w:rsidRPr="00B606C1">
              <w:rPr>
                <w:rFonts w:ascii="Times New Roman" w:eastAsia="Times New Roman" w:hAnsi="Times New Roman" w:cs="Times New Roman"/>
                <w:spacing w:val="13"/>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pacing w:val="1"/>
                <w:sz w:val="24"/>
                <w:szCs w:val="24"/>
                <w:lang w:eastAsia="pt-BR"/>
              </w:rPr>
              <w:t>ju</w:t>
            </w:r>
            <w:r w:rsidRPr="00B606C1">
              <w:rPr>
                <w:rFonts w:ascii="Times New Roman" w:eastAsia="Times New Roman" w:hAnsi="Times New Roman" w:cs="Times New Roman"/>
                <w:sz w:val="24"/>
                <w:szCs w:val="24"/>
                <w:lang w:eastAsia="pt-BR"/>
              </w:rPr>
              <w:t>nto</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z w:val="24"/>
                <w:szCs w:val="24"/>
                <w:lang w:eastAsia="pt-BR"/>
              </w:rPr>
              <w:t>de</w:t>
            </w:r>
            <w:r w:rsidRPr="00B606C1">
              <w:rPr>
                <w:rFonts w:ascii="Times New Roman" w:eastAsia="Times New Roman" w:hAnsi="Times New Roman" w:cs="Times New Roman"/>
                <w:spacing w:val="8"/>
                <w:sz w:val="24"/>
                <w:szCs w:val="24"/>
                <w:lang w:eastAsia="pt-BR"/>
              </w:rPr>
              <w:t xml:space="preserve"> </w:t>
            </w:r>
            <w:r w:rsidRPr="00B606C1">
              <w:rPr>
                <w:rFonts w:ascii="Times New Roman" w:eastAsia="Times New Roman" w:hAnsi="Times New Roman" w:cs="Times New Roman"/>
                <w:sz w:val="24"/>
                <w:szCs w:val="24"/>
                <w:lang w:eastAsia="pt-BR"/>
              </w:rPr>
              <w:t>três</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pacing w:val="2"/>
                <w:sz w:val="24"/>
                <w:szCs w:val="24"/>
                <w:lang w:eastAsia="pt-BR"/>
              </w:rPr>
              <w:t>t</w:t>
            </w:r>
            <w:r w:rsidRPr="00B606C1">
              <w:rPr>
                <w:rFonts w:ascii="Times New Roman" w:eastAsia="Times New Roman" w:hAnsi="Times New Roman" w:cs="Times New Roman"/>
                <w:sz w:val="24"/>
                <w:szCs w:val="24"/>
                <w:lang w:eastAsia="pt-BR"/>
              </w:rPr>
              <w:t>orn</w:t>
            </w:r>
            <w:r w:rsidRPr="00B606C1">
              <w:rPr>
                <w:rFonts w:ascii="Times New Roman" w:eastAsia="Times New Roman" w:hAnsi="Times New Roman" w:cs="Times New Roman"/>
                <w:spacing w:val="2"/>
                <w:sz w:val="24"/>
                <w:szCs w:val="24"/>
                <w:lang w:eastAsia="pt-BR"/>
              </w:rPr>
              <w:t>e</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as</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p</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á</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z w:val="24"/>
                <w:szCs w:val="24"/>
                <w:lang w:eastAsia="pt-BR"/>
              </w:rPr>
              <w:t>s</w:t>
            </w:r>
            <w:r w:rsidRPr="00B606C1">
              <w:rPr>
                <w:rFonts w:ascii="Times New Roman" w:eastAsia="Times New Roman" w:hAnsi="Times New Roman" w:cs="Times New Roman"/>
                <w:spacing w:val="6"/>
                <w:sz w:val="24"/>
                <w:szCs w:val="24"/>
                <w:lang w:eastAsia="pt-BR"/>
              </w:rPr>
              <w:t xml:space="preserve"> </w:t>
            </w:r>
            <w:r w:rsidRPr="00B606C1">
              <w:rPr>
                <w:rFonts w:ascii="Times New Roman" w:eastAsia="Times New Roman" w:hAnsi="Times New Roman" w:cs="Times New Roman"/>
                <w:sz w:val="24"/>
                <w:szCs w:val="24"/>
                <w:lang w:eastAsia="pt-BR"/>
              </w:rPr>
              <w:t>u</w:t>
            </w:r>
            <w:r w:rsidRPr="00B606C1">
              <w:rPr>
                <w:rFonts w:ascii="Times New Roman" w:eastAsia="Times New Roman" w:hAnsi="Times New Roman" w:cs="Times New Roman"/>
                <w:spacing w:val="-1"/>
                <w:sz w:val="24"/>
                <w:szCs w:val="24"/>
                <w:lang w:eastAsia="pt-BR"/>
              </w:rPr>
              <w:t>ni</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os</w:t>
            </w:r>
            <w:r w:rsidRPr="00B606C1">
              <w:rPr>
                <w:rFonts w:ascii="Times New Roman" w:eastAsia="Times New Roman" w:hAnsi="Times New Roman" w:cs="Times New Roman"/>
                <w:spacing w:val="6"/>
                <w:sz w:val="24"/>
                <w:szCs w:val="24"/>
                <w:lang w:eastAsia="pt-BR"/>
              </w:rPr>
              <w:t xml:space="preserve"> </w:t>
            </w:r>
            <w:r w:rsidRPr="00B606C1">
              <w:rPr>
                <w:rFonts w:ascii="Times New Roman" w:eastAsia="Times New Roman" w:hAnsi="Times New Roman" w:cs="Times New Roman"/>
                <w:sz w:val="24"/>
                <w:szCs w:val="24"/>
                <w:lang w:eastAsia="pt-BR"/>
              </w:rPr>
              <w:t>em</w:t>
            </w:r>
            <w:r w:rsidRPr="00B606C1">
              <w:rPr>
                <w:rFonts w:ascii="Times New Roman" w:eastAsia="Times New Roman" w:hAnsi="Times New Roman" w:cs="Times New Roman"/>
                <w:spacing w:val="13"/>
                <w:sz w:val="24"/>
                <w:szCs w:val="24"/>
                <w:lang w:eastAsia="pt-BR"/>
              </w:rPr>
              <w:t xml:space="preserve"> </w:t>
            </w:r>
            <w:r w:rsidRPr="00B606C1">
              <w:rPr>
                <w:rFonts w:ascii="Times New Roman" w:eastAsia="Times New Roman" w:hAnsi="Times New Roman" w:cs="Times New Roman"/>
                <w:spacing w:val="-3"/>
                <w:sz w:val="24"/>
                <w:szCs w:val="24"/>
                <w:lang w:eastAsia="pt-BR"/>
              </w:rPr>
              <w:t>u</w:t>
            </w:r>
            <w:r w:rsidRPr="00B606C1">
              <w:rPr>
                <w:rFonts w:ascii="Times New Roman" w:eastAsia="Times New Roman" w:hAnsi="Times New Roman" w:cs="Times New Roman"/>
                <w:sz w:val="24"/>
                <w:szCs w:val="24"/>
                <w:lang w:eastAsia="pt-BR"/>
              </w:rPr>
              <w:t>m</w:t>
            </w:r>
            <w:r w:rsidRPr="00B606C1">
              <w:rPr>
                <w:rFonts w:ascii="Times New Roman" w:eastAsia="Times New Roman" w:hAnsi="Times New Roman" w:cs="Times New Roman"/>
                <w:spacing w:val="13"/>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orpo</w:t>
            </w:r>
            <w:r w:rsidRPr="00B606C1">
              <w:rPr>
                <w:rFonts w:ascii="Times New Roman" w:eastAsia="Times New Roman" w:hAnsi="Times New Roman" w:cs="Times New Roman"/>
                <w:spacing w:val="6"/>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pacing w:val="-3"/>
                <w:sz w:val="24"/>
                <w:szCs w:val="24"/>
                <w:lang w:eastAsia="pt-BR"/>
              </w:rPr>
              <w:t>u</w:t>
            </w:r>
            <w:r w:rsidRPr="00B606C1">
              <w:rPr>
                <w:rFonts w:ascii="Times New Roman" w:eastAsia="Times New Roman" w:hAnsi="Times New Roman" w:cs="Times New Roman"/>
                <w:spacing w:val="2"/>
                <w:sz w:val="24"/>
                <w:szCs w:val="24"/>
                <w:lang w:eastAsia="pt-BR"/>
              </w:rPr>
              <w:t>m</w:t>
            </w:r>
            <w:r w:rsidRPr="00B606C1">
              <w:rPr>
                <w:rFonts w:ascii="Times New Roman" w:eastAsia="Times New Roman" w:hAnsi="Times New Roman" w:cs="Times New Roman"/>
                <w:sz w:val="24"/>
                <w:szCs w:val="24"/>
                <w:lang w:eastAsia="pt-BR"/>
              </w:rPr>
              <w:t>,</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que</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z w:val="24"/>
                <w:szCs w:val="24"/>
                <w:lang w:eastAsia="pt-BR"/>
              </w:rPr>
              <w:t>p</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te</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 xml:space="preserve">a </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nt</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1"/>
                <w:sz w:val="24"/>
                <w:szCs w:val="24"/>
                <w:lang w:eastAsia="pt-BR"/>
              </w:rPr>
              <w:t>rc</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x</w:t>
            </w:r>
            <w:r w:rsidRPr="00B606C1">
              <w:rPr>
                <w:rFonts w:ascii="Times New Roman" w:eastAsia="Times New Roman" w:hAnsi="Times New Roman" w:cs="Times New Roman"/>
                <w:sz w:val="24"/>
                <w:szCs w:val="24"/>
                <w:lang w:eastAsia="pt-BR"/>
              </w:rPr>
              <w:t>ão</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das</w:t>
            </w:r>
            <w:r w:rsidRPr="00B606C1">
              <w:rPr>
                <w:rFonts w:ascii="Times New Roman" w:eastAsia="Times New Roman" w:hAnsi="Times New Roman" w:cs="Times New Roman"/>
                <w:spacing w:val="8"/>
                <w:sz w:val="24"/>
                <w:szCs w:val="24"/>
                <w:lang w:eastAsia="pt-BR"/>
              </w:rPr>
              <w:t xml:space="preserve"> </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v</w:t>
            </w:r>
            <w:r w:rsidRPr="00B606C1">
              <w:rPr>
                <w:rFonts w:ascii="Times New Roman" w:eastAsia="Times New Roman" w:hAnsi="Times New Roman" w:cs="Times New Roman"/>
                <w:sz w:val="24"/>
                <w:szCs w:val="24"/>
                <w:lang w:eastAsia="pt-BR"/>
              </w:rPr>
              <w:t>er</w:t>
            </w:r>
            <w:r w:rsidRPr="00B606C1">
              <w:rPr>
                <w:rFonts w:ascii="Times New Roman" w:eastAsia="Times New Roman" w:hAnsi="Times New Roman" w:cs="Times New Roman"/>
                <w:spacing w:val="2"/>
                <w:sz w:val="24"/>
                <w:szCs w:val="24"/>
                <w:lang w:eastAsia="pt-BR"/>
              </w:rPr>
              <w:t>s</w:t>
            </w:r>
            <w:r w:rsidRPr="00B606C1">
              <w:rPr>
                <w:rFonts w:ascii="Times New Roman" w:eastAsia="Times New Roman" w:hAnsi="Times New Roman" w:cs="Times New Roman"/>
                <w:sz w:val="24"/>
                <w:szCs w:val="24"/>
                <w:lang w:eastAsia="pt-BR"/>
              </w:rPr>
              <w:t>as</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pacing w:val="-1"/>
                <w:sz w:val="24"/>
                <w:szCs w:val="24"/>
                <w:lang w:eastAsia="pt-BR"/>
              </w:rPr>
              <w:t>v</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as</w:t>
            </w:r>
            <w:r w:rsidRPr="00B606C1">
              <w:rPr>
                <w:rFonts w:ascii="Times New Roman" w:eastAsia="Times New Roman" w:hAnsi="Times New Roman" w:cs="Times New Roman"/>
                <w:spacing w:val="8"/>
                <w:sz w:val="24"/>
                <w:szCs w:val="24"/>
                <w:lang w:eastAsia="pt-BR"/>
              </w:rPr>
              <w:t xml:space="preserve"> </w:t>
            </w:r>
            <w:r w:rsidRPr="00B606C1">
              <w:rPr>
                <w:rFonts w:ascii="Times New Roman" w:eastAsia="Times New Roman" w:hAnsi="Times New Roman" w:cs="Times New Roman"/>
                <w:sz w:val="24"/>
                <w:szCs w:val="24"/>
                <w:lang w:eastAsia="pt-BR"/>
              </w:rPr>
              <w:t>de</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tra</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6"/>
                <w:sz w:val="24"/>
                <w:szCs w:val="24"/>
                <w:lang w:eastAsia="pt-BR"/>
              </w:rPr>
              <w:t xml:space="preserve"> </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8"/>
                <w:sz w:val="24"/>
                <w:szCs w:val="24"/>
                <w:lang w:eastAsia="pt-BR"/>
              </w:rPr>
              <w:t xml:space="preserve"> </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aí</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z w:val="24"/>
                <w:szCs w:val="24"/>
                <w:lang w:eastAsia="pt-BR"/>
              </w:rPr>
              <w:t>s</w:t>
            </w:r>
            <w:r w:rsidRPr="00B606C1">
              <w:rPr>
                <w:rFonts w:ascii="Times New Roman" w:eastAsia="Times New Roman" w:hAnsi="Times New Roman" w:cs="Times New Roman"/>
                <w:spacing w:val="8"/>
                <w:sz w:val="24"/>
                <w:szCs w:val="24"/>
                <w:lang w:eastAsia="pt-BR"/>
              </w:rPr>
              <w:t xml:space="preserve"> </w:t>
            </w:r>
            <w:r w:rsidRPr="00B606C1">
              <w:rPr>
                <w:rFonts w:ascii="Times New Roman" w:eastAsia="Times New Roman" w:hAnsi="Times New Roman" w:cs="Times New Roman"/>
                <w:sz w:val="24"/>
                <w:szCs w:val="24"/>
                <w:lang w:eastAsia="pt-BR"/>
              </w:rPr>
              <w:t>torne</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pr</w:t>
            </w:r>
            <w:r w:rsidRPr="00B606C1">
              <w:rPr>
                <w:rFonts w:ascii="Times New Roman" w:eastAsia="Times New Roman" w:hAnsi="Times New Roman" w:cs="Times New Roman"/>
                <w:spacing w:val="2"/>
                <w:sz w:val="24"/>
                <w:szCs w:val="24"/>
                <w:lang w:eastAsia="pt-BR"/>
              </w:rPr>
              <w:t>o</w:t>
            </w:r>
            <w:r w:rsidRPr="00B606C1">
              <w:rPr>
                <w:rFonts w:ascii="Times New Roman" w:eastAsia="Times New Roman" w:hAnsi="Times New Roman" w:cs="Times New Roman"/>
                <w:sz w:val="24"/>
                <w:szCs w:val="24"/>
                <w:lang w:eastAsia="pt-BR"/>
              </w:rPr>
              <w:t>p</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ci</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do a</w:t>
            </w:r>
            <w:r w:rsidRPr="00B606C1">
              <w:rPr>
                <w:rFonts w:ascii="Times New Roman" w:eastAsia="Times New Roman" w:hAnsi="Times New Roman" w:cs="Times New Roman"/>
                <w:spacing w:val="11"/>
                <w:sz w:val="24"/>
                <w:szCs w:val="24"/>
                <w:lang w:eastAsia="pt-BR"/>
              </w:rPr>
              <w:t xml:space="preserve"> </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tura</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8"/>
                <w:sz w:val="24"/>
                <w:szCs w:val="24"/>
                <w:lang w:eastAsia="pt-BR"/>
              </w:rPr>
              <w:t xml:space="preserve"> </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n</w:t>
            </w:r>
            <w:r w:rsidRPr="00B606C1">
              <w:rPr>
                <w:rFonts w:ascii="Times New Roman" w:eastAsia="Times New Roman" w:hAnsi="Times New Roman" w:cs="Times New Roman"/>
                <w:spacing w:val="1"/>
                <w:sz w:val="24"/>
                <w:szCs w:val="24"/>
                <w:lang w:eastAsia="pt-BR"/>
              </w:rPr>
              <w:t>j</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ç</w:t>
            </w:r>
            <w:r w:rsidRPr="00B606C1">
              <w:rPr>
                <w:rFonts w:ascii="Times New Roman" w:eastAsia="Times New Roman" w:hAnsi="Times New Roman" w:cs="Times New Roman"/>
                <w:sz w:val="24"/>
                <w:szCs w:val="24"/>
                <w:lang w:eastAsia="pt-BR"/>
              </w:rPr>
              <w:t>ão</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 xml:space="preserve">de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tra</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te e</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pacing w:val="2"/>
                <w:sz w:val="24"/>
                <w:szCs w:val="24"/>
                <w:lang w:eastAsia="pt-BR"/>
              </w:rPr>
              <w:t>o</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u</w:t>
            </w:r>
            <w:r w:rsidRPr="00B606C1">
              <w:rPr>
                <w:rFonts w:ascii="Times New Roman" w:eastAsia="Times New Roman" w:hAnsi="Times New Roman" w:cs="Times New Roman"/>
                <w:spacing w:val="1"/>
                <w:sz w:val="24"/>
                <w:szCs w:val="24"/>
                <w:lang w:eastAsia="pt-BR"/>
              </w:rPr>
              <w:t>ç</w:t>
            </w:r>
            <w:r w:rsidRPr="00B606C1">
              <w:rPr>
                <w:rFonts w:ascii="Times New Roman" w:eastAsia="Times New Roman" w:hAnsi="Times New Roman" w:cs="Times New Roman"/>
                <w:sz w:val="24"/>
                <w:szCs w:val="24"/>
                <w:lang w:eastAsia="pt-BR"/>
              </w:rPr>
              <w:t>ão</w:t>
            </w:r>
            <w:r w:rsidRPr="00B606C1">
              <w:rPr>
                <w:rFonts w:ascii="Times New Roman" w:eastAsia="Times New Roman" w:hAnsi="Times New Roman" w:cs="Times New Roman"/>
                <w:spacing w:val="1"/>
                <w:sz w:val="24"/>
                <w:szCs w:val="24"/>
                <w:lang w:eastAsia="pt-BR"/>
              </w:rPr>
              <w:t xml:space="preserve"> s</w:t>
            </w:r>
            <w:r w:rsidRPr="00B606C1">
              <w:rPr>
                <w:rFonts w:ascii="Times New Roman" w:eastAsia="Times New Roman" w:hAnsi="Times New Roman" w:cs="Times New Roman"/>
                <w:spacing w:val="2"/>
                <w:sz w:val="24"/>
                <w:szCs w:val="24"/>
                <w:lang w:eastAsia="pt-BR"/>
              </w:rPr>
              <w:t>a</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na</w:t>
            </w:r>
            <w:r w:rsidRPr="00B606C1">
              <w:rPr>
                <w:rFonts w:ascii="Times New Roman" w:eastAsia="Times New Roman" w:hAnsi="Times New Roman" w:cs="Times New Roman"/>
                <w:spacing w:val="6"/>
                <w:sz w:val="24"/>
                <w:szCs w:val="24"/>
                <w:lang w:eastAsia="pt-BR"/>
              </w:rPr>
              <w:t xml:space="preserve"> </w:t>
            </w:r>
            <w:r w:rsidRPr="00B606C1">
              <w:rPr>
                <w:rFonts w:ascii="Times New Roman" w:eastAsia="Times New Roman" w:hAnsi="Times New Roman" w:cs="Times New Roman"/>
                <w:spacing w:val="2"/>
                <w:sz w:val="24"/>
                <w:szCs w:val="24"/>
                <w:lang w:eastAsia="pt-BR"/>
              </w:rPr>
              <w:t>f</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ó</w:t>
            </w:r>
            <w:r w:rsidRPr="00B606C1">
              <w:rPr>
                <w:rFonts w:ascii="Times New Roman" w:eastAsia="Times New Roman" w:hAnsi="Times New Roman" w:cs="Times New Roman"/>
                <w:spacing w:val="1"/>
                <w:sz w:val="24"/>
                <w:szCs w:val="24"/>
                <w:lang w:eastAsia="pt-BR"/>
              </w:rPr>
              <w:t>g</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 xml:space="preserve">a, </w:t>
            </w:r>
            <w:r w:rsidRPr="00B606C1">
              <w:rPr>
                <w:rFonts w:ascii="Times New Roman" w:eastAsia="Times New Roman" w:hAnsi="Times New Roman" w:cs="Times New Roman"/>
                <w:spacing w:val="2"/>
                <w:sz w:val="24"/>
                <w:szCs w:val="24"/>
                <w:lang w:eastAsia="pt-BR"/>
              </w:rPr>
              <w:t>b</w:t>
            </w:r>
            <w:r w:rsidRPr="00B606C1">
              <w:rPr>
                <w:rFonts w:ascii="Times New Roman" w:eastAsia="Times New Roman" w:hAnsi="Times New Roman" w:cs="Times New Roman"/>
                <w:sz w:val="24"/>
                <w:szCs w:val="24"/>
                <w:lang w:eastAsia="pt-BR"/>
              </w:rPr>
              <w:t>em</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pacing w:val="-3"/>
                <w:sz w:val="24"/>
                <w:szCs w:val="24"/>
                <w:lang w:eastAsia="pt-BR"/>
              </w:rPr>
              <w:t>o</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pacing w:val="-3"/>
                <w:sz w:val="24"/>
                <w:szCs w:val="24"/>
                <w:lang w:eastAsia="pt-BR"/>
              </w:rPr>
              <w:t>a</w:t>
            </w:r>
            <w:r w:rsidRPr="00B606C1">
              <w:rPr>
                <w:rFonts w:ascii="Times New Roman" w:eastAsia="Times New Roman" w:hAnsi="Times New Roman" w:cs="Times New Roman"/>
                <w:spacing w:val="2"/>
                <w:sz w:val="24"/>
                <w:szCs w:val="24"/>
                <w:lang w:eastAsia="pt-BR"/>
              </w:rPr>
              <w:t>f</w:t>
            </w:r>
            <w:r w:rsidRPr="00B606C1">
              <w:rPr>
                <w:rFonts w:ascii="Times New Roman" w:eastAsia="Times New Roman" w:hAnsi="Times New Roman" w:cs="Times New Roman"/>
                <w:sz w:val="24"/>
                <w:szCs w:val="24"/>
                <w:lang w:eastAsia="pt-BR"/>
              </w:rPr>
              <w:t>erição</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da</w:t>
            </w:r>
            <w:r w:rsidRPr="00B606C1">
              <w:rPr>
                <w:rFonts w:ascii="Times New Roman" w:eastAsia="Times New Roman" w:hAnsi="Times New Roman" w:cs="Times New Roman"/>
                <w:spacing w:val="6"/>
                <w:sz w:val="24"/>
                <w:szCs w:val="24"/>
                <w:lang w:eastAsia="pt-BR"/>
              </w:rPr>
              <w:t xml:space="preserve"> </w:t>
            </w:r>
            <w:r w:rsidRPr="00B606C1">
              <w:rPr>
                <w:rFonts w:ascii="Times New Roman" w:eastAsia="Times New Roman" w:hAnsi="Times New Roman" w:cs="Times New Roman"/>
                <w:sz w:val="24"/>
                <w:szCs w:val="24"/>
                <w:lang w:eastAsia="pt-BR"/>
              </w:rPr>
              <w:t>pre</w:t>
            </w:r>
            <w:r w:rsidRPr="00B606C1">
              <w:rPr>
                <w:rFonts w:ascii="Times New Roman" w:eastAsia="Times New Roman" w:hAnsi="Times New Roman" w:cs="Times New Roman"/>
                <w:spacing w:val="1"/>
                <w:sz w:val="24"/>
                <w:szCs w:val="24"/>
                <w:lang w:eastAsia="pt-BR"/>
              </w:rPr>
              <w:t>ss</w:t>
            </w:r>
            <w:r w:rsidRPr="00B606C1">
              <w:rPr>
                <w:rFonts w:ascii="Times New Roman" w:eastAsia="Times New Roman" w:hAnsi="Times New Roman" w:cs="Times New Roman"/>
                <w:sz w:val="24"/>
                <w:szCs w:val="24"/>
                <w:lang w:eastAsia="pt-BR"/>
              </w:rPr>
              <w:t>ão</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ar</w:t>
            </w:r>
            <w:r w:rsidRPr="00B606C1">
              <w:rPr>
                <w:rFonts w:ascii="Times New Roman" w:eastAsia="Times New Roman" w:hAnsi="Times New Roman" w:cs="Times New Roman"/>
                <w:spacing w:val="3"/>
                <w:sz w:val="24"/>
                <w:szCs w:val="24"/>
                <w:lang w:eastAsia="pt-BR"/>
              </w:rPr>
              <w:t>t</w:t>
            </w:r>
            <w:r w:rsidRPr="00B606C1">
              <w:rPr>
                <w:rFonts w:ascii="Times New Roman" w:eastAsia="Times New Roman" w:hAnsi="Times New Roman" w:cs="Times New Roman"/>
                <w:sz w:val="24"/>
                <w:szCs w:val="24"/>
                <w:lang w:eastAsia="pt-BR"/>
              </w:rPr>
              <w:t>eri</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z w:val="24"/>
                <w:szCs w:val="24"/>
                <w:lang w:eastAsia="pt-BR"/>
              </w:rPr>
              <w:t>l</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z w:val="24"/>
                <w:szCs w:val="24"/>
                <w:lang w:eastAsia="pt-BR"/>
              </w:rPr>
              <w:t>em</w:t>
            </w:r>
            <w:r w:rsidRPr="00B606C1">
              <w:rPr>
                <w:rFonts w:ascii="Times New Roman" w:eastAsia="Times New Roman" w:hAnsi="Times New Roman" w:cs="Times New Roman"/>
                <w:spacing w:val="11"/>
                <w:sz w:val="24"/>
                <w:szCs w:val="24"/>
                <w:lang w:eastAsia="pt-BR"/>
              </w:rPr>
              <w:t xml:space="preserve"> </w:t>
            </w:r>
            <w:r w:rsidRPr="00B606C1">
              <w:rPr>
                <w:rFonts w:ascii="Times New Roman" w:eastAsia="Times New Roman" w:hAnsi="Times New Roman" w:cs="Times New Roman"/>
                <w:sz w:val="24"/>
                <w:szCs w:val="24"/>
                <w:lang w:eastAsia="pt-BR"/>
              </w:rPr>
              <w:t>t</w:t>
            </w:r>
            <w:r w:rsidRPr="00B606C1">
              <w:rPr>
                <w:rFonts w:ascii="Times New Roman" w:eastAsia="Times New Roman" w:hAnsi="Times New Roman" w:cs="Times New Roman"/>
                <w:spacing w:val="-3"/>
                <w:sz w:val="24"/>
                <w:szCs w:val="24"/>
                <w:lang w:eastAsia="pt-BR"/>
              </w:rPr>
              <w:t>e</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po</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z w:val="24"/>
                <w:szCs w:val="24"/>
                <w:lang w:eastAsia="pt-BR"/>
              </w:rPr>
              <w:t>l</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dos p</w:t>
            </w:r>
            <w:r w:rsidRPr="00B606C1">
              <w:rPr>
                <w:rFonts w:ascii="Times New Roman" w:eastAsia="Times New Roman" w:hAnsi="Times New Roman" w:cs="Times New Roman"/>
                <w:spacing w:val="-1"/>
                <w:sz w:val="24"/>
                <w:szCs w:val="24"/>
                <w:lang w:eastAsia="pt-BR"/>
              </w:rPr>
              <w:t>a</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2"/>
                <w:sz w:val="24"/>
                <w:szCs w:val="24"/>
                <w:lang w:eastAsia="pt-BR"/>
              </w:rPr>
              <w:t>e</w:t>
            </w:r>
            <w:r w:rsidRPr="00B606C1">
              <w:rPr>
                <w:rFonts w:ascii="Times New Roman" w:eastAsia="Times New Roman" w:hAnsi="Times New Roman" w:cs="Times New Roman"/>
                <w:sz w:val="24"/>
                <w:szCs w:val="24"/>
                <w:lang w:eastAsia="pt-BR"/>
              </w:rPr>
              <w:t>nt</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z w:val="24"/>
                <w:szCs w:val="24"/>
                <w:lang w:eastAsia="pt-BR"/>
              </w:rPr>
              <w:t>s</w:t>
            </w:r>
            <w:r w:rsidRPr="00B606C1">
              <w:rPr>
                <w:rFonts w:ascii="Times New Roman" w:eastAsia="Times New Roman" w:hAnsi="Times New Roman" w:cs="Times New Roman"/>
                <w:spacing w:val="6"/>
                <w:sz w:val="24"/>
                <w:szCs w:val="24"/>
                <w:lang w:eastAsia="pt-BR"/>
              </w:rPr>
              <w:t xml:space="preserve"> </w:t>
            </w:r>
            <w:r w:rsidRPr="00B606C1">
              <w:rPr>
                <w:rFonts w:ascii="Times New Roman" w:eastAsia="Times New Roman" w:hAnsi="Times New Roman" w:cs="Times New Roman"/>
                <w:sz w:val="24"/>
                <w:szCs w:val="24"/>
                <w:lang w:eastAsia="pt-BR"/>
              </w:rPr>
              <w:t>q</w:t>
            </w:r>
            <w:r w:rsidRPr="00B606C1">
              <w:rPr>
                <w:rFonts w:ascii="Times New Roman" w:eastAsia="Times New Roman" w:hAnsi="Times New Roman" w:cs="Times New Roman"/>
                <w:spacing w:val="1"/>
                <w:sz w:val="24"/>
                <w:szCs w:val="24"/>
                <w:lang w:eastAsia="pt-BR"/>
              </w:rPr>
              <w:t>u</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ão</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u</w:t>
            </w:r>
            <w:r w:rsidRPr="00B606C1">
              <w:rPr>
                <w:rFonts w:ascii="Times New Roman" w:eastAsia="Times New Roman" w:hAnsi="Times New Roman" w:cs="Times New Roman"/>
                <w:spacing w:val="-1"/>
                <w:sz w:val="24"/>
                <w:szCs w:val="24"/>
                <w:lang w:eastAsia="pt-BR"/>
              </w:rPr>
              <w:t>b</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et</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o</w:t>
            </w:r>
            <w:r w:rsidRPr="00B606C1">
              <w:rPr>
                <w:rFonts w:ascii="Times New Roman" w:eastAsia="Times New Roman" w:hAnsi="Times New Roman" w:cs="Times New Roman"/>
                <w:sz w:val="24"/>
                <w:szCs w:val="24"/>
                <w:lang w:eastAsia="pt-BR"/>
              </w:rPr>
              <w:t>s</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1"/>
                <w:sz w:val="24"/>
                <w:szCs w:val="24"/>
                <w:lang w:eastAsia="pt-BR"/>
              </w:rPr>
              <w:t xml:space="preserve"> </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g</w:t>
            </w:r>
            <w:r w:rsidRPr="00B606C1">
              <w:rPr>
                <w:rFonts w:ascii="Times New Roman" w:eastAsia="Times New Roman" w:hAnsi="Times New Roman" w:cs="Times New Roman"/>
                <w:spacing w:val="-1"/>
                <w:sz w:val="24"/>
                <w:szCs w:val="24"/>
                <w:lang w:eastAsia="pt-BR"/>
              </w:rPr>
              <w:t>u</w:t>
            </w:r>
            <w:r w:rsidRPr="00B606C1">
              <w:rPr>
                <w:rFonts w:ascii="Times New Roman" w:eastAsia="Times New Roman" w:hAnsi="Times New Roman" w:cs="Times New Roman"/>
                <w:sz w:val="24"/>
                <w:szCs w:val="24"/>
                <w:lang w:eastAsia="pt-BR"/>
              </w:rPr>
              <w:t>m</w:t>
            </w:r>
            <w:r w:rsidRPr="00B606C1">
              <w:rPr>
                <w:rFonts w:ascii="Times New Roman" w:eastAsia="Times New Roman" w:hAnsi="Times New Roman" w:cs="Times New Roman"/>
                <w:spacing w:val="12"/>
                <w:sz w:val="24"/>
                <w:szCs w:val="24"/>
                <w:lang w:eastAsia="pt-BR"/>
              </w:rPr>
              <w:t xml:space="preserve"> </w:t>
            </w:r>
            <w:r w:rsidRPr="00B606C1">
              <w:rPr>
                <w:rFonts w:ascii="Times New Roman" w:eastAsia="Times New Roman" w:hAnsi="Times New Roman" w:cs="Times New Roman"/>
                <w:sz w:val="24"/>
                <w:szCs w:val="24"/>
                <w:lang w:eastAsia="pt-BR"/>
              </w:rPr>
              <w:t>pro</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di</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to</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na</w:t>
            </w:r>
            <w:r w:rsidRPr="00B606C1">
              <w:rPr>
                <w:rFonts w:ascii="Times New Roman" w:eastAsia="Times New Roman" w:hAnsi="Times New Roman" w:cs="Times New Roman"/>
                <w:spacing w:val="10"/>
                <w:sz w:val="24"/>
                <w:szCs w:val="24"/>
                <w:lang w:eastAsia="pt-BR"/>
              </w:rPr>
              <w:t xml:space="preserve"> </w:t>
            </w:r>
            <w:r w:rsidRPr="00B606C1">
              <w:rPr>
                <w:rFonts w:ascii="Times New Roman" w:eastAsia="Times New Roman" w:hAnsi="Times New Roman" w:cs="Times New Roman"/>
                <w:sz w:val="24"/>
                <w:szCs w:val="24"/>
                <w:lang w:eastAsia="pt-BR"/>
              </w:rPr>
              <w:t>h</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1"/>
                <w:sz w:val="24"/>
                <w:szCs w:val="24"/>
                <w:lang w:eastAsia="pt-BR"/>
              </w:rPr>
              <w:t>di</w:t>
            </w:r>
            <w:r w:rsidRPr="00B606C1">
              <w:rPr>
                <w:rFonts w:ascii="Times New Roman" w:eastAsia="Times New Roman" w:hAnsi="Times New Roman" w:cs="Times New Roman"/>
                <w:spacing w:val="2"/>
                <w:sz w:val="24"/>
                <w:szCs w:val="24"/>
                <w:lang w:eastAsia="pt-BR"/>
              </w:rPr>
              <w:t>n</w:t>
            </w:r>
            <w:r w:rsidRPr="00B606C1">
              <w:rPr>
                <w:rFonts w:ascii="Times New Roman" w:eastAsia="Times New Roman" w:hAnsi="Times New Roman" w:cs="Times New Roman"/>
                <w:sz w:val="24"/>
                <w:szCs w:val="24"/>
                <w:lang w:eastAsia="pt-BR"/>
              </w:rPr>
              <w:t>â</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 xml:space="preserve">a. </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ua</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pacing w:val="2"/>
                <w:sz w:val="24"/>
                <w:szCs w:val="24"/>
                <w:lang w:eastAsia="pt-BR"/>
              </w:rPr>
              <w:t>ap</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z w:val="24"/>
                <w:szCs w:val="24"/>
                <w:lang w:eastAsia="pt-BR"/>
              </w:rPr>
              <w:t>tação</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bá</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z w:val="24"/>
                <w:szCs w:val="24"/>
                <w:lang w:eastAsia="pt-BR"/>
              </w:rPr>
              <w:t>é de</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um</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p</w:t>
            </w:r>
            <w:r w:rsidRPr="00B606C1">
              <w:rPr>
                <w:rFonts w:ascii="Times New Roman" w:eastAsia="Times New Roman" w:hAnsi="Times New Roman" w:cs="Times New Roman"/>
                <w:spacing w:val="-1"/>
                <w:sz w:val="24"/>
                <w:szCs w:val="24"/>
                <w:lang w:eastAsia="pt-BR"/>
              </w:rPr>
              <w:t>o</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2"/>
                <w:sz w:val="24"/>
                <w:szCs w:val="24"/>
                <w:lang w:eastAsia="pt-BR"/>
              </w:rPr>
              <w:t>t</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v</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9"/>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om três</w:t>
            </w:r>
            <w:r w:rsidRPr="00B606C1">
              <w:rPr>
                <w:rFonts w:ascii="Times New Roman" w:eastAsia="Times New Roman" w:hAnsi="Times New Roman" w:cs="Times New Roman"/>
                <w:spacing w:val="-1"/>
                <w:sz w:val="24"/>
                <w:szCs w:val="24"/>
                <w:lang w:eastAsia="pt-BR"/>
              </w:rPr>
              <w:t xml:space="preserve"> </w:t>
            </w:r>
            <w:r w:rsidRPr="00B606C1">
              <w:rPr>
                <w:rFonts w:ascii="Times New Roman" w:eastAsia="Times New Roman" w:hAnsi="Times New Roman" w:cs="Times New Roman"/>
                <w:sz w:val="24"/>
                <w:szCs w:val="24"/>
                <w:lang w:eastAsia="pt-BR"/>
              </w:rPr>
              <w:t>torne</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3"/>
                <w:sz w:val="24"/>
                <w:szCs w:val="24"/>
                <w:lang w:eastAsia="pt-BR"/>
              </w:rPr>
              <w:t>r</w:t>
            </w:r>
            <w:r w:rsidRPr="00B606C1">
              <w:rPr>
                <w:rFonts w:ascii="Times New Roman" w:eastAsia="Times New Roman" w:hAnsi="Times New Roman" w:cs="Times New Roman"/>
                <w:sz w:val="24"/>
                <w:szCs w:val="24"/>
                <w:lang w:eastAsia="pt-BR"/>
              </w:rPr>
              <w:t>as</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z w:val="24"/>
                <w:szCs w:val="24"/>
                <w:lang w:eastAsia="pt-BR"/>
              </w:rPr>
              <w:t>p</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á</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t</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as</w:t>
            </w:r>
            <w:r w:rsidRPr="00B606C1">
              <w:rPr>
                <w:rFonts w:ascii="Times New Roman" w:eastAsia="Times New Roman" w:hAnsi="Times New Roman" w:cs="Times New Roman"/>
                <w:spacing w:val="-7"/>
                <w:sz w:val="24"/>
                <w:szCs w:val="24"/>
                <w:lang w:eastAsia="pt-BR"/>
              </w:rPr>
              <w:t xml:space="preserve"> </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1"/>
                <w:sz w:val="24"/>
                <w:szCs w:val="24"/>
                <w:lang w:eastAsia="pt-BR"/>
              </w:rPr>
              <w:t>ci</w:t>
            </w:r>
            <w:r w:rsidRPr="00B606C1">
              <w:rPr>
                <w:rFonts w:ascii="Times New Roman" w:eastAsia="Times New Roman" w:hAnsi="Times New Roman" w:cs="Times New Roman"/>
                <w:sz w:val="24"/>
                <w:szCs w:val="24"/>
                <w:lang w:eastAsia="pt-BR"/>
              </w:rPr>
              <w:t>n</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1"/>
                <w:sz w:val="24"/>
                <w:szCs w:val="24"/>
                <w:lang w:eastAsia="pt-BR"/>
              </w:rPr>
              <w:t>v</w:t>
            </w:r>
            <w:r w:rsidRPr="00B606C1">
              <w:rPr>
                <w:rFonts w:ascii="Times New Roman" w:eastAsia="Times New Roman" w:hAnsi="Times New Roman" w:cs="Times New Roman"/>
                <w:spacing w:val="1"/>
                <w:sz w:val="24"/>
                <w:szCs w:val="24"/>
                <w:lang w:eastAsia="pt-BR"/>
              </w:rPr>
              <w:t>i</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pacing w:val="1"/>
                <w:sz w:val="24"/>
                <w:szCs w:val="24"/>
                <w:lang w:eastAsia="pt-BR"/>
              </w:rPr>
              <w:t>s</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1"/>
                <w:sz w:val="24"/>
                <w:szCs w:val="24"/>
                <w:lang w:eastAsia="pt-BR"/>
              </w:rPr>
              <w:t>n</w:t>
            </w:r>
            <w:r w:rsidRPr="00B606C1">
              <w:rPr>
                <w:rFonts w:ascii="Times New Roman" w:eastAsia="Times New Roman" w:hAnsi="Times New Roman" w:cs="Times New Roman"/>
                <w:spacing w:val="2"/>
                <w:sz w:val="24"/>
                <w:szCs w:val="24"/>
                <w:lang w:eastAsia="pt-BR"/>
              </w:rPr>
              <w:t>d</w:t>
            </w:r>
            <w:r w:rsidRPr="00B606C1">
              <w:rPr>
                <w:rFonts w:ascii="Times New Roman" w:eastAsia="Times New Roman" w:hAnsi="Times New Roman" w:cs="Times New Roman"/>
                <w:sz w:val="24"/>
                <w:szCs w:val="24"/>
                <w:lang w:eastAsia="pt-BR"/>
              </w:rPr>
              <w:t>o</w:t>
            </w:r>
            <w:r w:rsidRPr="00B606C1">
              <w:rPr>
                <w:rFonts w:ascii="Times New Roman" w:eastAsia="Times New Roman" w:hAnsi="Times New Roman" w:cs="Times New Roman"/>
                <w:spacing w:val="-5"/>
                <w:sz w:val="24"/>
                <w:szCs w:val="24"/>
                <w:lang w:eastAsia="pt-BR"/>
              </w:rPr>
              <w:t xml:space="preserve"> </w:t>
            </w:r>
            <w:r w:rsidRPr="00B606C1">
              <w:rPr>
                <w:rFonts w:ascii="Times New Roman" w:eastAsia="Times New Roman" w:hAnsi="Times New Roman" w:cs="Times New Roman"/>
                <w:sz w:val="24"/>
                <w:szCs w:val="24"/>
                <w:lang w:eastAsia="pt-BR"/>
              </w:rPr>
              <w:t>u</w:t>
            </w:r>
            <w:r w:rsidRPr="00B606C1">
              <w:rPr>
                <w:rFonts w:ascii="Times New Roman" w:eastAsia="Times New Roman" w:hAnsi="Times New Roman" w:cs="Times New Roman"/>
                <w:spacing w:val="4"/>
                <w:sz w:val="24"/>
                <w:szCs w:val="24"/>
                <w:lang w:eastAsia="pt-BR"/>
              </w:rPr>
              <w:t>m</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z w:val="24"/>
                <w:szCs w:val="24"/>
                <w:lang w:eastAsia="pt-BR"/>
              </w:rPr>
              <w:t>d</w:t>
            </w:r>
            <w:r w:rsidRPr="00B606C1">
              <w:rPr>
                <w:rFonts w:ascii="Times New Roman" w:eastAsia="Times New Roman" w:hAnsi="Times New Roman" w:cs="Times New Roman"/>
                <w:spacing w:val="-1"/>
                <w:sz w:val="24"/>
                <w:szCs w:val="24"/>
                <w:lang w:eastAsia="pt-BR"/>
              </w:rPr>
              <w:t>e</w:t>
            </w:r>
            <w:r w:rsidRPr="00B606C1">
              <w:rPr>
                <w:rFonts w:ascii="Times New Roman" w:eastAsia="Times New Roman" w:hAnsi="Times New Roman" w:cs="Times New Roman"/>
                <w:spacing w:val="1"/>
                <w:sz w:val="24"/>
                <w:szCs w:val="24"/>
                <w:lang w:eastAsia="pt-BR"/>
              </w:rPr>
              <w:t>l</w:t>
            </w:r>
            <w:r w:rsidRPr="00B606C1">
              <w:rPr>
                <w:rFonts w:ascii="Times New Roman" w:eastAsia="Times New Roman" w:hAnsi="Times New Roman" w:cs="Times New Roman"/>
                <w:sz w:val="24"/>
                <w:szCs w:val="24"/>
                <w:lang w:eastAsia="pt-BR"/>
              </w:rPr>
              <w:t>as</w:t>
            </w:r>
            <w:r w:rsidRPr="00B606C1">
              <w:rPr>
                <w:rFonts w:ascii="Times New Roman" w:eastAsia="Times New Roman" w:hAnsi="Times New Roman" w:cs="Times New Roman"/>
                <w:spacing w:val="-4"/>
                <w:sz w:val="24"/>
                <w:szCs w:val="24"/>
                <w:lang w:eastAsia="pt-BR"/>
              </w:rPr>
              <w:t xml:space="preserve"> </w:t>
            </w:r>
            <w:r w:rsidRPr="00B606C1">
              <w:rPr>
                <w:rFonts w:ascii="Times New Roman" w:eastAsia="Times New Roman" w:hAnsi="Times New Roman" w:cs="Times New Roman"/>
                <w:sz w:val="24"/>
                <w:szCs w:val="24"/>
                <w:lang w:eastAsia="pt-BR"/>
              </w:rPr>
              <w:t>de</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3"/>
                <w:sz w:val="24"/>
                <w:szCs w:val="24"/>
                <w:lang w:eastAsia="pt-BR"/>
              </w:rPr>
              <w:t>s</w:t>
            </w:r>
            <w:r w:rsidRPr="00B606C1">
              <w:rPr>
                <w:rFonts w:ascii="Times New Roman" w:eastAsia="Times New Roman" w:hAnsi="Times New Roman" w:cs="Times New Roman"/>
                <w:sz w:val="24"/>
                <w:szCs w:val="24"/>
                <w:lang w:eastAsia="pt-BR"/>
              </w:rPr>
              <w:t>aí</w:t>
            </w:r>
            <w:r w:rsidRPr="00B606C1">
              <w:rPr>
                <w:rFonts w:ascii="Times New Roman" w:eastAsia="Times New Roman" w:hAnsi="Times New Roman" w:cs="Times New Roman"/>
                <w:spacing w:val="-1"/>
                <w:sz w:val="24"/>
                <w:szCs w:val="24"/>
                <w:lang w:eastAsia="pt-BR"/>
              </w:rPr>
              <w:t>d</w:t>
            </w:r>
            <w:r w:rsidRPr="00B606C1">
              <w:rPr>
                <w:rFonts w:ascii="Times New Roman" w:eastAsia="Times New Roman" w:hAnsi="Times New Roman" w:cs="Times New Roman"/>
                <w:sz w:val="24"/>
                <w:szCs w:val="24"/>
                <w:lang w:eastAsia="pt-BR"/>
              </w:rPr>
              <w:t>a</w:t>
            </w:r>
            <w:r w:rsidRPr="00B606C1">
              <w:rPr>
                <w:rFonts w:ascii="Times New Roman" w:eastAsia="Times New Roman" w:hAnsi="Times New Roman" w:cs="Times New Roman"/>
                <w:spacing w:val="-3"/>
                <w:sz w:val="24"/>
                <w:szCs w:val="24"/>
                <w:lang w:eastAsia="pt-BR"/>
              </w:rPr>
              <w:t xml:space="preserve"> </w:t>
            </w:r>
            <w:r w:rsidRPr="00B606C1">
              <w:rPr>
                <w:rFonts w:ascii="Times New Roman" w:eastAsia="Times New Roman" w:hAnsi="Times New Roman" w:cs="Times New Roman"/>
                <w:sz w:val="24"/>
                <w:szCs w:val="24"/>
                <w:lang w:eastAsia="pt-BR"/>
              </w:rPr>
              <w:t>e</w:t>
            </w:r>
            <w:r w:rsidRPr="00B606C1">
              <w:rPr>
                <w:rFonts w:ascii="Times New Roman" w:eastAsia="Times New Roman" w:hAnsi="Times New Roman" w:cs="Times New Roman"/>
                <w:spacing w:val="-2"/>
                <w:sz w:val="24"/>
                <w:szCs w:val="24"/>
                <w:lang w:eastAsia="pt-BR"/>
              </w:rPr>
              <w:t xml:space="preserve"> </w:t>
            </w:r>
            <w:r w:rsidRPr="00B606C1">
              <w:rPr>
                <w:rFonts w:ascii="Times New Roman" w:eastAsia="Times New Roman" w:hAnsi="Times New Roman" w:cs="Times New Roman"/>
                <w:spacing w:val="1"/>
                <w:sz w:val="24"/>
                <w:szCs w:val="24"/>
                <w:lang w:eastAsia="pt-BR"/>
              </w:rPr>
              <w:t>c</w:t>
            </w:r>
            <w:r w:rsidRPr="00B606C1">
              <w:rPr>
                <w:rFonts w:ascii="Times New Roman" w:eastAsia="Times New Roman" w:hAnsi="Times New Roman" w:cs="Times New Roman"/>
                <w:sz w:val="24"/>
                <w:szCs w:val="24"/>
                <w:lang w:eastAsia="pt-BR"/>
              </w:rPr>
              <w:t xml:space="preserve">om </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ot</w:t>
            </w:r>
            <w:r w:rsidRPr="00B606C1">
              <w:rPr>
                <w:rFonts w:ascii="Times New Roman" w:eastAsia="Times New Roman" w:hAnsi="Times New Roman" w:cs="Times New Roman"/>
                <w:spacing w:val="-1"/>
                <w:sz w:val="24"/>
                <w:szCs w:val="24"/>
                <w:lang w:eastAsia="pt-BR"/>
              </w:rPr>
              <w:t>o</w:t>
            </w:r>
            <w:r w:rsidRPr="00B606C1">
              <w:rPr>
                <w:rFonts w:ascii="Times New Roman" w:eastAsia="Times New Roman" w:hAnsi="Times New Roman" w:cs="Times New Roman"/>
                <w:spacing w:val="1"/>
                <w:sz w:val="24"/>
                <w:szCs w:val="24"/>
                <w:lang w:eastAsia="pt-BR"/>
              </w:rPr>
              <w:t>r</w:t>
            </w:r>
            <w:r w:rsidRPr="00B606C1">
              <w:rPr>
                <w:rFonts w:ascii="Times New Roman" w:eastAsia="Times New Roman" w:hAnsi="Times New Roman" w:cs="Times New Roman"/>
                <w:sz w:val="24"/>
                <w:szCs w:val="24"/>
                <w:lang w:eastAsia="pt-BR"/>
              </w:rPr>
              <w:t xml:space="preserve">. O consumo de manifold é baseado no número absoluto de procedimentos realizados na hemodinâmica e pela cirurgia vascular , quando realiza procedimentos de diagnóstico por radioscopia e de intervenção no centro cirúrgico, já que em todos esses é necessária à utilização de uma unidade deste item. </w:t>
            </w:r>
            <w:r w:rsidR="00D815B0" w:rsidRPr="00B606C1">
              <w:rPr>
                <w:rFonts w:ascii="Times New Roman" w:eastAsia="Times New Roman" w:hAnsi="Times New Roman" w:cs="Times New Roman"/>
                <w:spacing w:val="1"/>
                <w:sz w:val="24"/>
                <w:szCs w:val="24"/>
                <w:lang w:eastAsia="pt-BR"/>
              </w:rPr>
              <w:t xml:space="preserve"> O</w:t>
            </w:r>
            <w:r w:rsidR="00D815B0" w:rsidRPr="00B606C1">
              <w:rPr>
                <w:rFonts w:ascii="Times New Roman" w:eastAsia="Times New Roman" w:hAnsi="Times New Roman" w:cs="Times New Roman"/>
                <w:sz w:val="24"/>
                <w:szCs w:val="24"/>
                <w:lang w:eastAsia="pt-BR"/>
              </w:rPr>
              <w:t>s</w:t>
            </w:r>
            <w:r w:rsidR="00D815B0" w:rsidRPr="00B606C1">
              <w:rPr>
                <w:rFonts w:ascii="Times New Roman" w:eastAsia="Times New Roman" w:hAnsi="Times New Roman" w:cs="Times New Roman"/>
                <w:spacing w:val="49"/>
                <w:sz w:val="24"/>
                <w:szCs w:val="24"/>
                <w:lang w:eastAsia="pt-BR"/>
              </w:rPr>
              <w:t xml:space="preserve"> </w:t>
            </w:r>
            <w:r w:rsidR="00D815B0" w:rsidRPr="00B606C1">
              <w:rPr>
                <w:rFonts w:ascii="Times New Roman" w:eastAsia="Times New Roman" w:hAnsi="Times New Roman" w:cs="Times New Roman"/>
                <w:sz w:val="24"/>
                <w:szCs w:val="24"/>
                <w:lang w:eastAsia="pt-BR"/>
              </w:rPr>
              <w:t>n</w:t>
            </w:r>
            <w:r w:rsidR="00D815B0" w:rsidRPr="00B606C1">
              <w:rPr>
                <w:rFonts w:ascii="Times New Roman" w:eastAsia="Times New Roman" w:hAnsi="Times New Roman" w:cs="Times New Roman"/>
                <w:spacing w:val="-1"/>
                <w:sz w:val="24"/>
                <w:szCs w:val="24"/>
                <w:lang w:eastAsia="pt-BR"/>
              </w:rPr>
              <w:t>ú</w:t>
            </w:r>
            <w:r w:rsidR="00D815B0" w:rsidRPr="00B606C1">
              <w:rPr>
                <w:rFonts w:ascii="Times New Roman" w:eastAsia="Times New Roman" w:hAnsi="Times New Roman" w:cs="Times New Roman"/>
                <w:spacing w:val="4"/>
                <w:sz w:val="24"/>
                <w:szCs w:val="24"/>
                <w:lang w:eastAsia="pt-BR"/>
              </w:rPr>
              <w:t>m</w:t>
            </w:r>
            <w:r w:rsidR="00D815B0" w:rsidRPr="00B606C1">
              <w:rPr>
                <w:rFonts w:ascii="Times New Roman" w:eastAsia="Times New Roman" w:hAnsi="Times New Roman" w:cs="Times New Roman"/>
                <w:sz w:val="24"/>
                <w:szCs w:val="24"/>
                <w:lang w:eastAsia="pt-BR"/>
              </w:rPr>
              <w:t>eros</w:t>
            </w:r>
            <w:r w:rsidR="00D815B0" w:rsidRPr="00B606C1">
              <w:rPr>
                <w:rFonts w:ascii="Times New Roman" w:eastAsia="Times New Roman" w:hAnsi="Times New Roman" w:cs="Times New Roman"/>
                <w:spacing w:val="44"/>
                <w:sz w:val="24"/>
                <w:szCs w:val="24"/>
                <w:lang w:eastAsia="pt-BR"/>
              </w:rPr>
              <w:t xml:space="preserve"> </w:t>
            </w:r>
            <w:r w:rsidR="00D815B0" w:rsidRPr="00B606C1">
              <w:rPr>
                <w:rFonts w:ascii="Times New Roman" w:eastAsia="Times New Roman" w:hAnsi="Times New Roman" w:cs="Times New Roman"/>
                <w:sz w:val="24"/>
                <w:szCs w:val="24"/>
                <w:lang w:eastAsia="pt-BR"/>
              </w:rPr>
              <w:t>p</w:t>
            </w:r>
            <w:r w:rsidR="00D815B0" w:rsidRPr="00B606C1">
              <w:rPr>
                <w:rFonts w:ascii="Times New Roman" w:eastAsia="Times New Roman" w:hAnsi="Times New Roman" w:cs="Times New Roman"/>
                <w:spacing w:val="-1"/>
                <w:sz w:val="24"/>
                <w:szCs w:val="24"/>
                <w:lang w:eastAsia="pt-BR"/>
              </w:rPr>
              <w:t>a</w:t>
            </w:r>
            <w:r w:rsidR="00D815B0" w:rsidRPr="00B606C1">
              <w:rPr>
                <w:rFonts w:ascii="Times New Roman" w:eastAsia="Times New Roman" w:hAnsi="Times New Roman" w:cs="Times New Roman"/>
                <w:spacing w:val="1"/>
                <w:sz w:val="24"/>
                <w:szCs w:val="24"/>
                <w:lang w:eastAsia="pt-BR"/>
              </w:rPr>
              <w:t>r</w:t>
            </w:r>
            <w:r w:rsidR="00D815B0" w:rsidRPr="00B606C1">
              <w:rPr>
                <w:rFonts w:ascii="Times New Roman" w:eastAsia="Times New Roman" w:hAnsi="Times New Roman" w:cs="Times New Roman"/>
                <w:sz w:val="24"/>
                <w:szCs w:val="24"/>
                <w:lang w:eastAsia="pt-BR"/>
              </w:rPr>
              <w:t>a</w:t>
            </w:r>
            <w:r w:rsidR="00D815B0" w:rsidRPr="00B606C1">
              <w:rPr>
                <w:rFonts w:ascii="Times New Roman" w:eastAsia="Times New Roman" w:hAnsi="Times New Roman" w:cs="Times New Roman"/>
                <w:spacing w:val="45"/>
                <w:sz w:val="24"/>
                <w:szCs w:val="24"/>
                <w:lang w:eastAsia="pt-BR"/>
              </w:rPr>
              <w:t xml:space="preserve"> </w:t>
            </w:r>
            <w:r w:rsidR="00D815B0" w:rsidRPr="00B606C1">
              <w:rPr>
                <w:rFonts w:ascii="Times New Roman" w:eastAsia="Times New Roman" w:hAnsi="Times New Roman" w:cs="Times New Roman"/>
                <w:sz w:val="24"/>
                <w:szCs w:val="24"/>
                <w:lang w:eastAsia="pt-BR"/>
              </w:rPr>
              <w:t>a</w:t>
            </w:r>
            <w:r w:rsidR="00D815B0" w:rsidRPr="00B606C1">
              <w:rPr>
                <w:rFonts w:ascii="Times New Roman" w:eastAsia="Times New Roman" w:hAnsi="Times New Roman" w:cs="Times New Roman"/>
                <w:spacing w:val="1"/>
                <w:sz w:val="24"/>
                <w:szCs w:val="24"/>
                <w:lang w:eastAsia="pt-BR"/>
              </w:rPr>
              <w:t>q</w:t>
            </w:r>
            <w:r w:rsidR="00D815B0" w:rsidRPr="00B606C1">
              <w:rPr>
                <w:rFonts w:ascii="Times New Roman" w:eastAsia="Times New Roman" w:hAnsi="Times New Roman" w:cs="Times New Roman"/>
                <w:sz w:val="24"/>
                <w:szCs w:val="24"/>
                <w:lang w:eastAsia="pt-BR"/>
              </w:rPr>
              <w:t>u</w:t>
            </w:r>
            <w:r w:rsidR="00D815B0" w:rsidRPr="00B606C1">
              <w:rPr>
                <w:rFonts w:ascii="Times New Roman" w:eastAsia="Times New Roman" w:hAnsi="Times New Roman" w:cs="Times New Roman"/>
                <w:spacing w:val="-1"/>
                <w:sz w:val="24"/>
                <w:szCs w:val="24"/>
                <w:lang w:eastAsia="pt-BR"/>
              </w:rPr>
              <w:t>i</w:t>
            </w:r>
            <w:r w:rsidR="00D815B0" w:rsidRPr="00B606C1">
              <w:rPr>
                <w:rFonts w:ascii="Times New Roman" w:eastAsia="Times New Roman" w:hAnsi="Times New Roman" w:cs="Times New Roman"/>
                <w:spacing w:val="3"/>
                <w:sz w:val="24"/>
                <w:szCs w:val="24"/>
                <w:lang w:eastAsia="pt-BR"/>
              </w:rPr>
              <w:t>s</w:t>
            </w:r>
            <w:r w:rsidR="00D815B0" w:rsidRPr="00B606C1">
              <w:rPr>
                <w:rFonts w:ascii="Times New Roman" w:eastAsia="Times New Roman" w:hAnsi="Times New Roman" w:cs="Times New Roman"/>
                <w:spacing w:val="-1"/>
                <w:sz w:val="24"/>
                <w:szCs w:val="24"/>
                <w:lang w:eastAsia="pt-BR"/>
              </w:rPr>
              <w:t>i</w:t>
            </w:r>
            <w:r w:rsidR="00D815B0" w:rsidRPr="00B606C1">
              <w:rPr>
                <w:rFonts w:ascii="Times New Roman" w:eastAsia="Times New Roman" w:hAnsi="Times New Roman" w:cs="Times New Roman"/>
                <w:spacing w:val="1"/>
                <w:sz w:val="24"/>
                <w:szCs w:val="24"/>
                <w:lang w:eastAsia="pt-BR"/>
              </w:rPr>
              <w:t>ç</w:t>
            </w:r>
            <w:r w:rsidR="00D815B0" w:rsidRPr="00B606C1">
              <w:rPr>
                <w:rFonts w:ascii="Times New Roman" w:eastAsia="Times New Roman" w:hAnsi="Times New Roman" w:cs="Times New Roman"/>
                <w:sz w:val="24"/>
                <w:szCs w:val="24"/>
                <w:lang w:eastAsia="pt-BR"/>
              </w:rPr>
              <w:t>ão</w:t>
            </w:r>
            <w:r w:rsidR="00D815B0" w:rsidRPr="00B606C1">
              <w:rPr>
                <w:rFonts w:ascii="Times New Roman" w:eastAsia="Times New Roman" w:hAnsi="Times New Roman" w:cs="Times New Roman"/>
                <w:spacing w:val="41"/>
                <w:sz w:val="24"/>
                <w:szCs w:val="24"/>
                <w:lang w:eastAsia="pt-BR"/>
              </w:rPr>
              <w:t xml:space="preserve"> </w:t>
            </w:r>
            <w:r w:rsidR="00D815B0" w:rsidRPr="00B606C1">
              <w:rPr>
                <w:rFonts w:ascii="Times New Roman" w:eastAsia="Times New Roman" w:hAnsi="Times New Roman" w:cs="Times New Roman"/>
                <w:spacing w:val="2"/>
                <w:sz w:val="24"/>
                <w:szCs w:val="24"/>
                <w:lang w:eastAsia="pt-BR"/>
              </w:rPr>
              <w:t>d</w:t>
            </w:r>
            <w:r w:rsidR="00D815B0" w:rsidRPr="00B606C1">
              <w:rPr>
                <w:rFonts w:ascii="Times New Roman" w:eastAsia="Times New Roman" w:hAnsi="Times New Roman" w:cs="Times New Roman"/>
                <w:sz w:val="24"/>
                <w:szCs w:val="24"/>
                <w:lang w:eastAsia="pt-BR"/>
              </w:rPr>
              <w:t>os</w:t>
            </w:r>
            <w:r w:rsidR="00D815B0" w:rsidRPr="00B606C1">
              <w:rPr>
                <w:rFonts w:ascii="Times New Roman" w:eastAsia="Times New Roman" w:hAnsi="Times New Roman" w:cs="Times New Roman"/>
                <w:spacing w:val="47"/>
                <w:sz w:val="24"/>
                <w:szCs w:val="24"/>
                <w:lang w:eastAsia="pt-BR"/>
              </w:rPr>
              <w:t xml:space="preserve"> </w:t>
            </w:r>
            <w:r w:rsidR="00D815B0" w:rsidRPr="00B606C1">
              <w:rPr>
                <w:rFonts w:ascii="Times New Roman" w:eastAsia="Times New Roman" w:hAnsi="Times New Roman" w:cs="Times New Roman"/>
                <w:spacing w:val="4"/>
                <w:sz w:val="24"/>
                <w:szCs w:val="24"/>
                <w:lang w:eastAsia="pt-BR"/>
              </w:rPr>
              <w:t>m</w:t>
            </w:r>
            <w:r w:rsidR="00D815B0" w:rsidRPr="00B606C1">
              <w:rPr>
                <w:rFonts w:ascii="Times New Roman" w:eastAsia="Times New Roman" w:hAnsi="Times New Roman" w:cs="Times New Roman"/>
                <w:sz w:val="24"/>
                <w:szCs w:val="24"/>
                <w:lang w:eastAsia="pt-BR"/>
              </w:rPr>
              <w:t>a</w:t>
            </w:r>
            <w:r w:rsidR="00D815B0" w:rsidRPr="00B606C1">
              <w:rPr>
                <w:rFonts w:ascii="Times New Roman" w:eastAsia="Times New Roman" w:hAnsi="Times New Roman" w:cs="Times New Roman"/>
                <w:spacing w:val="-1"/>
                <w:sz w:val="24"/>
                <w:szCs w:val="24"/>
                <w:lang w:eastAsia="pt-BR"/>
              </w:rPr>
              <w:t>ni</w:t>
            </w:r>
            <w:r w:rsidR="00D815B0" w:rsidRPr="00B606C1">
              <w:rPr>
                <w:rFonts w:ascii="Times New Roman" w:eastAsia="Times New Roman" w:hAnsi="Times New Roman" w:cs="Times New Roman"/>
                <w:spacing w:val="2"/>
                <w:sz w:val="24"/>
                <w:szCs w:val="24"/>
                <w:lang w:eastAsia="pt-BR"/>
              </w:rPr>
              <w:t>f</w:t>
            </w:r>
            <w:r w:rsidR="00D815B0" w:rsidRPr="00B606C1">
              <w:rPr>
                <w:rFonts w:ascii="Times New Roman" w:eastAsia="Times New Roman" w:hAnsi="Times New Roman" w:cs="Times New Roman"/>
                <w:sz w:val="24"/>
                <w:szCs w:val="24"/>
                <w:lang w:eastAsia="pt-BR"/>
              </w:rPr>
              <w:t>o</w:t>
            </w:r>
            <w:r w:rsidR="00D815B0" w:rsidRPr="00B606C1">
              <w:rPr>
                <w:rFonts w:ascii="Times New Roman" w:eastAsia="Times New Roman" w:hAnsi="Times New Roman" w:cs="Times New Roman"/>
                <w:spacing w:val="-1"/>
                <w:sz w:val="24"/>
                <w:szCs w:val="24"/>
                <w:lang w:eastAsia="pt-BR"/>
              </w:rPr>
              <w:t>l</w:t>
            </w:r>
            <w:r w:rsidR="00D815B0" w:rsidRPr="00B606C1">
              <w:rPr>
                <w:rFonts w:ascii="Times New Roman" w:eastAsia="Times New Roman" w:hAnsi="Times New Roman" w:cs="Times New Roman"/>
                <w:sz w:val="24"/>
                <w:szCs w:val="24"/>
                <w:lang w:eastAsia="pt-BR"/>
              </w:rPr>
              <w:t>ds</w:t>
            </w:r>
            <w:r w:rsidR="00D815B0" w:rsidRPr="00B606C1">
              <w:rPr>
                <w:rFonts w:ascii="Times New Roman" w:eastAsia="Times New Roman" w:hAnsi="Times New Roman" w:cs="Times New Roman"/>
                <w:spacing w:val="42"/>
                <w:sz w:val="24"/>
                <w:szCs w:val="24"/>
                <w:lang w:eastAsia="pt-BR"/>
              </w:rPr>
              <w:t xml:space="preserve"> </w:t>
            </w:r>
            <w:r w:rsidR="00D815B0" w:rsidRPr="00B606C1">
              <w:rPr>
                <w:rFonts w:ascii="Times New Roman" w:eastAsia="Times New Roman" w:hAnsi="Times New Roman" w:cs="Times New Roman"/>
                <w:spacing w:val="2"/>
                <w:sz w:val="24"/>
                <w:szCs w:val="24"/>
                <w:lang w:eastAsia="pt-BR"/>
              </w:rPr>
              <w:t>a</w:t>
            </w:r>
            <w:r w:rsidR="00D815B0" w:rsidRPr="00B606C1">
              <w:rPr>
                <w:rFonts w:ascii="Times New Roman" w:eastAsia="Times New Roman" w:hAnsi="Times New Roman" w:cs="Times New Roman"/>
                <w:sz w:val="24"/>
                <w:szCs w:val="24"/>
                <w:lang w:eastAsia="pt-BR"/>
              </w:rPr>
              <w:t>te</w:t>
            </w:r>
            <w:r w:rsidR="00D815B0" w:rsidRPr="00B606C1">
              <w:rPr>
                <w:rFonts w:ascii="Times New Roman" w:eastAsia="Times New Roman" w:hAnsi="Times New Roman" w:cs="Times New Roman"/>
                <w:spacing w:val="1"/>
                <w:sz w:val="24"/>
                <w:szCs w:val="24"/>
                <w:lang w:eastAsia="pt-BR"/>
              </w:rPr>
              <w:t>n</w:t>
            </w:r>
            <w:r w:rsidR="00D815B0" w:rsidRPr="00B606C1">
              <w:rPr>
                <w:rFonts w:ascii="Times New Roman" w:eastAsia="Times New Roman" w:hAnsi="Times New Roman" w:cs="Times New Roman"/>
                <w:sz w:val="24"/>
                <w:szCs w:val="24"/>
                <w:lang w:eastAsia="pt-BR"/>
              </w:rPr>
              <w:t>d</w:t>
            </w:r>
            <w:r w:rsidR="00D815B0" w:rsidRPr="00B606C1">
              <w:rPr>
                <w:rFonts w:ascii="Times New Roman" w:eastAsia="Times New Roman" w:hAnsi="Times New Roman" w:cs="Times New Roman"/>
                <w:spacing w:val="1"/>
                <w:sz w:val="24"/>
                <w:szCs w:val="24"/>
                <w:lang w:eastAsia="pt-BR"/>
              </w:rPr>
              <w:t>e</w:t>
            </w:r>
            <w:r w:rsidR="00D815B0" w:rsidRPr="00B606C1">
              <w:rPr>
                <w:rFonts w:ascii="Times New Roman" w:eastAsia="Times New Roman" w:hAnsi="Times New Roman" w:cs="Times New Roman"/>
                <w:sz w:val="24"/>
                <w:szCs w:val="24"/>
                <w:lang w:eastAsia="pt-BR"/>
              </w:rPr>
              <w:t>m</w:t>
            </w:r>
            <w:r w:rsidR="00D815B0" w:rsidRPr="00B606C1">
              <w:rPr>
                <w:rFonts w:ascii="Times New Roman" w:eastAsia="Times New Roman" w:hAnsi="Times New Roman" w:cs="Times New Roman"/>
                <w:spacing w:val="47"/>
                <w:sz w:val="24"/>
                <w:szCs w:val="24"/>
                <w:lang w:eastAsia="pt-BR"/>
              </w:rPr>
              <w:t xml:space="preserve"> </w:t>
            </w:r>
            <w:r w:rsidR="00D815B0" w:rsidRPr="00B606C1">
              <w:rPr>
                <w:rFonts w:ascii="Times New Roman" w:eastAsia="Times New Roman" w:hAnsi="Times New Roman" w:cs="Times New Roman"/>
                <w:sz w:val="24"/>
                <w:szCs w:val="24"/>
                <w:lang w:eastAsia="pt-BR"/>
              </w:rPr>
              <w:t>a</w:t>
            </w:r>
            <w:r w:rsidR="00D815B0" w:rsidRPr="00B606C1">
              <w:rPr>
                <w:rFonts w:ascii="Times New Roman" w:eastAsia="Times New Roman" w:hAnsi="Times New Roman" w:cs="Times New Roman"/>
                <w:spacing w:val="48"/>
                <w:sz w:val="24"/>
                <w:szCs w:val="24"/>
                <w:lang w:eastAsia="pt-BR"/>
              </w:rPr>
              <w:t xml:space="preserve"> </w:t>
            </w:r>
            <w:r w:rsidR="00D815B0" w:rsidRPr="00B606C1">
              <w:rPr>
                <w:rFonts w:ascii="Times New Roman" w:eastAsia="Times New Roman" w:hAnsi="Times New Roman" w:cs="Times New Roman"/>
                <w:spacing w:val="1"/>
                <w:sz w:val="24"/>
                <w:szCs w:val="24"/>
                <w:lang w:eastAsia="pt-BR"/>
              </w:rPr>
              <w:t>r</w:t>
            </w:r>
            <w:r w:rsidR="00D815B0" w:rsidRPr="00B606C1">
              <w:rPr>
                <w:rFonts w:ascii="Times New Roman" w:eastAsia="Times New Roman" w:hAnsi="Times New Roman" w:cs="Times New Roman"/>
                <w:sz w:val="24"/>
                <w:szCs w:val="24"/>
                <w:lang w:eastAsia="pt-BR"/>
              </w:rPr>
              <w:t>a</w:t>
            </w:r>
            <w:r w:rsidR="00D815B0" w:rsidRPr="00B606C1">
              <w:rPr>
                <w:rFonts w:ascii="Times New Roman" w:eastAsia="Times New Roman" w:hAnsi="Times New Roman" w:cs="Times New Roman"/>
                <w:spacing w:val="-2"/>
                <w:sz w:val="24"/>
                <w:szCs w:val="24"/>
                <w:lang w:eastAsia="pt-BR"/>
              </w:rPr>
              <w:t>z</w:t>
            </w:r>
            <w:r w:rsidR="00D815B0" w:rsidRPr="00B606C1">
              <w:rPr>
                <w:rFonts w:ascii="Times New Roman" w:eastAsia="Times New Roman" w:hAnsi="Times New Roman" w:cs="Times New Roman"/>
                <w:sz w:val="24"/>
                <w:szCs w:val="24"/>
                <w:lang w:eastAsia="pt-BR"/>
              </w:rPr>
              <w:t>ão</w:t>
            </w:r>
            <w:r w:rsidR="00D815B0" w:rsidRPr="00B606C1">
              <w:rPr>
                <w:rFonts w:ascii="Times New Roman" w:eastAsia="Times New Roman" w:hAnsi="Times New Roman" w:cs="Times New Roman"/>
                <w:spacing w:val="46"/>
                <w:sz w:val="24"/>
                <w:szCs w:val="24"/>
                <w:lang w:eastAsia="pt-BR"/>
              </w:rPr>
              <w:t xml:space="preserve"> </w:t>
            </w:r>
            <w:r w:rsidR="00D815B0" w:rsidRPr="00B606C1">
              <w:rPr>
                <w:rFonts w:ascii="Times New Roman" w:eastAsia="Times New Roman" w:hAnsi="Times New Roman" w:cs="Times New Roman"/>
                <w:sz w:val="24"/>
                <w:szCs w:val="24"/>
                <w:lang w:eastAsia="pt-BR"/>
              </w:rPr>
              <w:t>de</w:t>
            </w:r>
            <w:r w:rsidR="00D815B0" w:rsidRPr="00B606C1">
              <w:rPr>
                <w:rFonts w:ascii="Times New Roman" w:eastAsia="Times New Roman" w:hAnsi="Times New Roman" w:cs="Times New Roman"/>
                <w:spacing w:val="49"/>
                <w:sz w:val="24"/>
                <w:szCs w:val="24"/>
                <w:lang w:eastAsia="pt-BR"/>
              </w:rPr>
              <w:t xml:space="preserve"> </w:t>
            </w:r>
            <w:r w:rsidR="00D815B0" w:rsidRPr="00B606C1">
              <w:rPr>
                <w:rFonts w:ascii="Times New Roman" w:eastAsia="Times New Roman" w:hAnsi="Times New Roman" w:cs="Times New Roman"/>
                <w:sz w:val="24"/>
                <w:szCs w:val="24"/>
                <w:lang w:eastAsia="pt-BR"/>
              </w:rPr>
              <w:t>1:</w:t>
            </w:r>
            <w:r w:rsidR="00D815B0" w:rsidRPr="00B606C1">
              <w:rPr>
                <w:rFonts w:ascii="Times New Roman" w:eastAsia="Times New Roman" w:hAnsi="Times New Roman" w:cs="Times New Roman"/>
                <w:spacing w:val="1"/>
                <w:sz w:val="24"/>
                <w:szCs w:val="24"/>
                <w:lang w:eastAsia="pt-BR"/>
              </w:rPr>
              <w:t>1</w:t>
            </w:r>
            <w:r w:rsidR="00D815B0" w:rsidRPr="00B606C1">
              <w:rPr>
                <w:rFonts w:ascii="Times New Roman" w:eastAsia="Times New Roman" w:hAnsi="Times New Roman" w:cs="Times New Roman"/>
                <w:sz w:val="24"/>
                <w:szCs w:val="24"/>
                <w:lang w:eastAsia="pt-BR"/>
              </w:rPr>
              <w:t>,</w:t>
            </w:r>
            <w:r w:rsidR="00D815B0" w:rsidRPr="00B606C1">
              <w:rPr>
                <w:rFonts w:ascii="Times New Roman" w:eastAsia="Times New Roman" w:hAnsi="Times New Roman" w:cs="Times New Roman"/>
                <w:spacing w:val="49"/>
                <w:sz w:val="24"/>
                <w:szCs w:val="24"/>
                <w:lang w:eastAsia="pt-BR"/>
              </w:rPr>
              <w:t xml:space="preserve"> </w:t>
            </w:r>
            <w:r w:rsidR="00D815B0" w:rsidRPr="00B606C1">
              <w:rPr>
                <w:rFonts w:ascii="Times New Roman" w:eastAsia="Times New Roman" w:hAnsi="Times New Roman" w:cs="Times New Roman"/>
                <w:spacing w:val="-1"/>
                <w:sz w:val="24"/>
                <w:szCs w:val="24"/>
                <w:lang w:eastAsia="pt-BR"/>
              </w:rPr>
              <w:t>vi</w:t>
            </w:r>
            <w:r w:rsidR="00D815B0" w:rsidRPr="00B606C1">
              <w:rPr>
                <w:rFonts w:ascii="Times New Roman" w:eastAsia="Times New Roman" w:hAnsi="Times New Roman" w:cs="Times New Roman"/>
                <w:spacing w:val="1"/>
                <w:sz w:val="24"/>
                <w:szCs w:val="24"/>
                <w:lang w:eastAsia="pt-BR"/>
              </w:rPr>
              <w:t>s</w:t>
            </w:r>
            <w:r w:rsidR="00D815B0" w:rsidRPr="00B606C1">
              <w:rPr>
                <w:rFonts w:ascii="Times New Roman" w:eastAsia="Times New Roman" w:hAnsi="Times New Roman" w:cs="Times New Roman"/>
                <w:sz w:val="24"/>
                <w:szCs w:val="24"/>
                <w:lang w:eastAsia="pt-BR"/>
              </w:rPr>
              <w:t>to</w:t>
            </w:r>
            <w:r w:rsidR="00D815B0" w:rsidRPr="00B606C1">
              <w:rPr>
                <w:rFonts w:ascii="Times New Roman" w:eastAsia="Times New Roman" w:hAnsi="Times New Roman" w:cs="Times New Roman"/>
                <w:spacing w:val="50"/>
                <w:sz w:val="24"/>
                <w:szCs w:val="24"/>
                <w:lang w:eastAsia="pt-BR"/>
              </w:rPr>
              <w:t xml:space="preserve"> </w:t>
            </w:r>
            <w:r w:rsidR="00D815B0" w:rsidRPr="00B606C1">
              <w:rPr>
                <w:rFonts w:ascii="Times New Roman" w:eastAsia="Times New Roman" w:hAnsi="Times New Roman" w:cs="Times New Roman"/>
                <w:sz w:val="24"/>
                <w:szCs w:val="24"/>
                <w:lang w:eastAsia="pt-BR"/>
              </w:rPr>
              <w:t>q</w:t>
            </w:r>
            <w:r w:rsidR="00D815B0" w:rsidRPr="00B606C1">
              <w:rPr>
                <w:rFonts w:ascii="Times New Roman" w:eastAsia="Times New Roman" w:hAnsi="Times New Roman" w:cs="Times New Roman"/>
                <w:spacing w:val="-1"/>
                <w:sz w:val="24"/>
                <w:szCs w:val="24"/>
                <w:lang w:eastAsia="pt-BR"/>
              </w:rPr>
              <w:t>u</w:t>
            </w:r>
            <w:r w:rsidR="00D815B0" w:rsidRPr="00B606C1">
              <w:rPr>
                <w:rFonts w:ascii="Times New Roman" w:eastAsia="Times New Roman" w:hAnsi="Times New Roman" w:cs="Times New Roman"/>
                <w:sz w:val="24"/>
                <w:szCs w:val="24"/>
                <w:lang w:eastAsia="pt-BR"/>
              </w:rPr>
              <w:t>e</w:t>
            </w:r>
            <w:r w:rsidR="00D815B0" w:rsidRPr="00B606C1">
              <w:rPr>
                <w:rFonts w:ascii="Times New Roman" w:eastAsia="Times New Roman" w:hAnsi="Times New Roman" w:cs="Times New Roman"/>
                <w:spacing w:val="49"/>
                <w:sz w:val="24"/>
                <w:szCs w:val="24"/>
                <w:lang w:eastAsia="pt-BR"/>
              </w:rPr>
              <w:t xml:space="preserve"> </w:t>
            </w:r>
            <w:r w:rsidR="00D815B0" w:rsidRPr="00B606C1">
              <w:rPr>
                <w:rFonts w:ascii="Times New Roman" w:eastAsia="Times New Roman" w:hAnsi="Times New Roman" w:cs="Times New Roman"/>
                <w:sz w:val="24"/>
                <w:szCs w:val="24"/>
                <w:lang w:eastAsia="pt-BR"/>
              </w:rPr>
              <w:t>o</w:t>
            </w:r>
            <w:r w:rsidR="00D815B0" w:rsidRPr="00B606C1">
              <w:rPr>
                <w:rFonts w:ascii="Times New Roman" w:eastAsia="Times New Roman" w:hAnsi="Times New Roman" w:cs="Times New Roman"/>
                <w:spacing w:val="51"/>
                <w:sz w:val="24"/>
                <w:szCs w:val="24"/>
                <w:lang w:eastAsia="pt-BR"/>
              </w:rPr>
              <w:t xml:space="preserve"> </w:t>
            </w:r>
            <w:r w:rsidR="00D815B0" w:rsidRPr="00B606C1">
              <w:rPr>
                <w:rFonts w:ascii="Times New Roman" w:eastAsia="Times New Roman" w:hAnsi="Times New Roman" w:cs="Times New Roman"/>
                <w:sz w:val="24"/>
                <w:szCs w:val="24"/>
                <w:lang w:eastAsia="pt-BR"/>
              </w:rPr>
              <w:t>d</w:t>
            </w:r>
            <w:r w:rsidR="00D815B0" w:rsidRPr="00B606C1">
              <w:rPr>
                <w:rFonts w:ascii="Times New Roman" w:eastAsia="Times New Roman" w:hAnsi="Times New Roman" w:cs="Times New Roman"/>
                <w:spacing w:val="-1"/>
                <w:sz w:val="24"/>
                <w:szCs w:val="24"/>
                <w:lang w:eastAsia="pt-BR"/>
              </w:rPr>
              <w:t>i</w:t>
            </w:r>
            <w:r w:rsidR="00D815B0" w:rsidRPr="00B606C1">
              <w:rPr>
                <w:rFonts w:ascii="Times New Roman" w:eastAsia="Times New Roman" w:hAnsi="Times New Roman" w:cs="Times New Roman"/>
                <w:spacing w:val="1"/>
                <w:sz w:val="24"/>
                <w:szCs w:val="24"/>
                <w:lang w:eastAsia="pt-BR"/>
              </w:rPr>
              <w:t>s</w:t>
            </w:r>
            <w:r w:rsidR="00D815B0" w:rsidRPr="00B606C1">
              <w:rPr>
                <w:rFonts w:ascii="Times New Roman" w:eastAsia="Times New Roman" w:hAnsi="Times New Roman" w:cs="Times New Roman"/>
                <w:sz w:val="24"/>
                <w:szCs w:val="24"/>
                <w:lang w:eastAsia="pt-BR"/>
              </w:rPr>
              <w:t>p</w:t>
            </w:r>
            <w:r w:rsidR="00D815B0" w:rsidRPr="00B606C1">
              <w:rPr>
                <w:rFonts w:ascii="Times New Roman" w:eastAsia="Times New Roman" w:hAnsi="Times New Roman" w:cs="Times New Roman"/>
                <w:spacing w:val="-1"/>
                <w:sz w:val="24"/>
                <w:szCs w:val="24"/>
                <w:lang w:eastAsia="pt-BR"/>
              </w:rPr>
              <w:t>o</w:t>
            </w:r>
            <w:r w:rsidR="00D815B0" w:rsidRPr="00B606C1">
              <w:rPr>
                <w:rFonts w:ascii="Times New Roman" w:eastAsia="Times New Roman" w:hAnsi="Times New Roman" w:cs="Times New Roman"/>
                <w:spacing w:val="3"/>
                <w:sz w:val="24"/>
                <w:szCs w:val="24"/>
                <w:lang w:eastAsia="pt-BR"/>
              </w:rPr>
              <w:t>s</w:t>
            </w:r>
            <w:r w:rsidR="00D815B0" w:rsidRPr="00B606C1">
              <w:rPr>
                <w:rFonts w:ascii="Times New Roman" w:eastAsia="Times New Roman" w:hAnsi="Times New Roman" w:cs="Times New Roman"/>
                <w:spacing w:val="-1"/>
                <w:sz w:val="24"/>
                <w:szCs w:val="24"/>
                <w:lang w:eastAsia="pt-BR"/>
              </w:rPr>
              <w:t>i</w:t>
            </w:r>
            <w:r w:rsidR="00D815B0" w:rsidRPr="00B606C1">
              <w:rPr>
                <w:rFonts w:ascii="Times New Roman" w:eastAsia="Times New Roman" w:hAnsi="Times New Roman" w:cs="Times New Roman"/>
                <w:sz w:val="24"/>
                <w:szCs w:val="24"/>
                <w:lang w:eastAsia="pt-BR"/>
              </w:rPr>
              <w:t>t</w:t>
            </w:r>
            <w:r w:rsidR="00D815B0" w:rsidRPr="00B606C1">
              <w:rPr>
                <w:rFonts w:ascii="Times New Roman" w:eastAsia="Times New Roman" w:hAnsi="Times New Roman" w:cs="Times New Roman"/>
                <w:spacing w:val="1"/>
                <w:sz w:val="24"/>
                <w:szCs w:val="24"/>
                <w:lang w:eastAsia="pt-BR"/>
              </w:rPr>
              <w:t>i</w:t>
            </w:r>
            <w:r w:rsidR="00D815B0" w:rsidRPr="00B606C1">
              <w:rPr>
                <w:rFonts w:ascii="Times New Roman" w:eastAsia="Times New Roman" w:hAnsi="Times New Roman" w:cs="Times New Roman"/>
                <w:spacing w:val="-1"/>
                <w:sz w:val="24"/>
                <w:szCs w:val="24"/>
                <w:lang w:eastAsia="pt-BR"/>
              </w:rPr>
              <w:t>v</w:t>
            </w:r>
            <w:r w:rsidR="00D815B0" w:rsidRPr="00B606C1">
              <w:rPr>
                <w:rFonts w:ascii="Times New Roman" w:eastAsia="Times New Roman" w:hAnsi="Times New Roman" w:cs="Times New Roman"/>
                <w:sz w:val="24"/>
                <w:szCs w:val="24"/>
                <w:lang w:eastAsia="pt-BR"/>
              </w:rPr>
              <w:t>o</w:t>
            </w:r>
            <w:r w:rsidR="00D815B0" w:rsidRPr="00B606C1">
              <w:rPr>
                <w:rFonts w:ascii="Times New Roman" w:eastAsia="Times New Roman" w:hAnsi="Times New Roman" w:cs="Times New Roman"/>
                <w:spacing w:val="42"/>
                <w:sz w:val="24"/>
                <w:szCs w:val="24"/>
                <w:lang w:eastAsia="pt-BR"/>
              </w:rPr>
              <w:t xml:space="preserve"> </w:t>
            </w:r>
            <w:r w:rsidR="00D815B0" w:rsidRPr="00B606C1">
              <w:rPr>
                <w:rFonts w:ascii="Times New Roman" w:eastAsia="Times New Roman" w:hAnsi="Times New Roman" w:cs="Times New Roman"/>
                <w:sz w:val="24"/>
                <w:szCs w:val="24"/>
                <w:lang w:eastAsia="pt-BR"/>
              </w:rPr>
              <w:t>em q</w:t>
            </w:r>
            <w:r w:rsidR="00D815B0" w:rsidRPr="00B606C1">
              <w:rPr>
                <w:rFonts w:ascii="Times New Roman" w:eastAsia="Times New Roman" w:hAnsi="Times New Roman" w:cs="Times New Roman"/>
                <w:spacing w:val="-1"/>
                <w:sz w:val="24"/>
                <w:szCs w:val="24"/>
                <w:lang w:eastAsia="pt-BR"/>
              </w:rPr>
              <w:t>u</w:t>
            </w:r>
            <w:r w:rsidR="00D815B0" w:rsidRPr="00B606C1">
              <w:rPr>
                <w:rFonts w:ascii="Times New Roman" w:eastAsia="Times New Roman" w:hAnsi="Times New Roman" w:cs="Times New Roman"/>
                <w:sz w:val="24"/>
                <w:szCs w:val="24"/>
                <w:lang w:eastAsia="pt-BR"/>
              </w:rPr>
              <w:t>e</w:t>
            </w:r>
            <w:r w:rsidR="00D815B0" w:rsidRPr="00B606C1">
              <w:rPr>
                <w:rFonts w:ascii="Times New Roman" w:eastAsia="Times New Roman" w:hAnsi="Times New Roman" w:cs="Times New Roman"/>
                <w:spacing w:val="1"/>
                <w:sz w:val="24"/>
                <w:szCs w:val="24"/>
                <w:lang w:eastAsia="pt-BR"/>
              </w:rPr>
              <w:t>s</w:t>
            </w:r>
            <w:r w:rsidR="00D815B0" w:rsidRPr="00B606C1">
              <w:rPr>
                <w:rFonts w:ascii="Times New Roman" w:eastAsia="Times New Roman" w:hAnsi="Times New Roman" w:cs="Times New Roman"/>
                <w:sz w:val="24"/>
                <w:szCs w:val="24"/>
                <w:lang w:eastAsia="pt-BR"/>
              </w:rPr>
              <w:t>t</w:t>
            </w:r>
            <w:r w:rsidR="00D815B0" w:rsidRPr="00B606C1">
              <w:rPr>
                <w:rFonts w:ascii="Times New Roman" w:eastAsia="Times New Roman" w:hAnsi="Times New Roman" w:cs="Times New Roman"/>
                <w:spacing w:val="2"/>
                <w:sz w:val="24"/>
                <w:szCs w:val="24"/>
                <w:lang w:eastAsia="pt-BR"/>
              </w:rPr>
              <w:t>ã</w:t>
            </w:r>
            <w:r w:rsidR="00D815B0" w:rsidRPr="00B606C1">
              <w:rPr>
                <w:rFonts w:ascii="Times New Roman" w:eastAsia="Times New Roman" w:hAnsi="Times New Roman" w:cs="Times New Roman"/>
                <w:sz w:val="24"/>
                <w:szCs w:val="24"/>
                <w:lang w:eastAsia="pt-BR"/>
              </w:rPr>
              <w:t>o</w:t>
            </w:r>
            <w:r w:rsidR="00D815B0" w:rsidRPr="00B606C1">
              <w:rPr>
                <w:rFonts w:ascii="Times New Roman" w:eastAsia="Times New Roman" w:hAnsi="Times New Roman" w:cs="Times New Roman"/>
                <w:spacing w:val="-7"/>
                <w:sz w:val="24"/>
                <w:szCs w:val="24"/>
                <w:lang w:eastAsia="pt-BR"/>
              </w:rPr>
              <w:t xml:space="preserve"> </w:t>
            </w:r>
            <w:r w:rsidR="00D815B0" w:rsidRPr="00B606C1">
              <w:rPr>
                <w:rFonts w:ascii="Times New Roman" w:eastAsia="Times New Roman" w:hAnsi="Times New Roman" w:cs="Times New Roman"/>
                <w:sz w:val="24"/>
                <w:szCs w:val="24"/>
                <w:lang w:eastAsia="pt-BR"/>
              </w:rPr>
              <w:t>é ut</w:t>
            </w:r>
            <w:r w:rsidR="00D815B0" w:rsidRPr="00B606C1">
              <w:rPr>
                <w:rFonts w:ascii="Times New Roman" w:eastAsia="Times New Roman" w:hAnsi="Times New Roman" w:cs="Times New Roman"/>
                <w:spacing w:val="1"/>
                <w:sz w:val="24"/>
                <w:szCs w:val="24"/>
                <w:lang w:eastAsia="pt-BR"/>
              </w:rPr>
              <w:t>i</w:t>
            </w:r>
            <w:r w:rsidR="00D815B0" w:rsidRPr="00B606C1">
              <w:rPr>
                <w:rFonts w:ascii="Times New Roman" w:eastAsia="Times New Roman" w:hAnsi="Times New Roman" w:cs="Times New Roman"/>
                <w:spacing w:val="-1"/>
                <w:sz w:val="24"/>
                <w:szCs w:val="24"/>
                <w:lang w:eastAsia="pt-BR"/>
              </w:rPr>
              <w:t>l</w:t>
            </w:r>
            <w:r w:rsidR="00D815B0" w:rsidRPr="00B606C1">
              <w:rPr>
                <w:rFonts w:ascii="Times New Roman" w:eastAsia="Times New Roman" w:hAnsi="Times New Roman" w:cs="Times New Roman"/>
                <w:spacing w:val="1"/>
                <w:sz w:val="24"/>
                <w:szCs w:val="24"/>
                <w:lang w:eastAsia="pt-BR"/>
              </w:rPr>
              <w:t>i</w:t>
            </w:r>
            <w:r w:rsidR="00D815B0" w:rsidRPr="00B606C1">
              <w:rPr>
                <w:rFonts w:ascii="Times New Roman" w:eastAsia="Times New Roman" w:hAnsi="Times New Roman" w:cs="Times New Roman"/>
                <w:spacing w:val="-1"/>
                <w:sz w:val="24"/>
                <w:szCs w:val="24"/>
                <w:lang w:eastAsia="pt-BR"/>
              </w:rPr>
              <w:t>z</w:t>
            </w:r>
            <w:r w:rsidR="00D815B0" w:rsidRPr="00B606C1">
              <w:rPr>
                <w:rFonts w:ascii="Times New Roman" w:eastAsia="Times New Roman" w:hAnsi="Times New Roman" w:cs="Times New Roman"/>
                <w:spacing w:val="2"/>
                <w:sz w:val="24"/>
                <w:szCs w:val="24"/>
                <w:lang w:eastAsia="pt-BR"/>
              </w:rPr>
              <w:t>a</w:t>
            </w:r>
            <w:r w:rsidR="00D815B0" w:rsidRPr="00B606C1">
              <w:rPr>
                <w:rFonts w:ascii="Times New Roman" w:eastAsia="Times New Roman" w:hAnsi="Times New Roman" w:cs="Times New Roman"/>
                <w:sz w:val="24"/>
                <w:szCs w:val="24"/>
                <w:lang w:eastAsia="pt-BR"/>
              </w:rPr>
              <w:t>do</w:t>
            </w:r>
            <w:r w:rsidR="00D815B0" w:rsidRPr="00B606C1">
              <w:rPr>
                <w:rFonts w:ascii="Times New Roman" w:eastAsia="Times New Roman" w:hAnsi="Times New Roman" w:cs="Times New Roman"/>
                <w:spacing w:val="-6"/>
                <w:sz w:val="24"/>
                <w:szCs w:val="24"/>
                <w:lang w:eastAsia="pt-BR"/>
              </w:rPr>
              <w:t xml:space="preserve"> </w:t>
            </w:r>
            <w:r w:rsidR="00D815B0" w:rsidRPr="00B606C1">
              <w:rPr>
                <w:rFonts w:ascii="Times New Roman" w:eastAsia="Times New Roman" w:hAnsi="Times New Roman" w:cs="Times New Roman"/>
                <w:sz w:val="24"/>
                <w:szCs w:val="24"/>
                <w:lang w:eastAsia="pt-BR"/>
              </w:rPr>
              <w:t>em</w:t>
            </w:r>
            <w:r w:rsidR="00D815B0" w:rsidRPr="00B606C1">
              <w:rPr>
                <w:rFonts w:ascii="Times New Roman" w:eastAsia="Times New Roman" w:hAnsi="Times New Roman" w:cs="Times New Roman"/>
                <w:spacing w:val="1"/>
                <w:sz w:val="24"/>
                <w:szCs w:val="24"/>
                <w:lang w:eastAsia="pt-BR"/>
              </w:rPr>
              <w:t xml:space="preserve"> </w:t>
            </w:r>
            <w:r w:rsidR="00D815B0" w:rsidRPr="00B606C1">
              <w:rPr>
                <w:rFonts w:ascii="Times New Roman" w:eastAsia="Times New Roman" w:hAnsi="Times New Roman" w:cs="Times New Roman"/>
                <w:sz w:val="24"/>
                <w:szCs w:val="24"/>
                <w:lang w:eastAsia="pt-BR"/>
              </w:rPr>
              <w:t>t</w:t>
            </w:r>
            <w:r w:rsidR="00D815B0" w:rsidRPr="00B606C1">
              <w:rPr>
                <w:rFonts w:ascii="Times New Roman" w:eastAsia="Times New Roman" w:hAnsi="Times New Roman" w:cs="Times New Roman"/>
                <w:spacing w:val="-1"/>
                <w:sz w:val="24"/>
                <w:szCs w:val="24"/>
                <w:lang w:eastAsia="pt-BR"/>
              </w:rPr>
              <w:t>o</w:t>
            </w:r>
            <w:r w:rsidR="00D815B0" w:rsidRPr="00B606C1">
              <w:rPr>
                <w:rFonts w:ascii="Times New Roman" w:eastAsia="Times New Roman" w:hAnsi="Times New Roman" w:cs="Times New Roman"/>
                <w:sz w:val="24"/>
                <w:szCs w:val="24"/>
                <w:lang w:eastAsia="pt-BR"/>
              </w:rPr>
              <w:t>d</w:t>
            </w:r>
            <w:r w:rsidR="00D815B0" w:rsidRPr="00B606C1">
              <w:rPr>
                <w:rFonts w:ascii="Times New Roman" w:eastAsia="Times New Roman" w:hAnsi="Times New Roman" w:cs="Times New Roman"/>
                <w:spacing w:val="-1"/>
                <w:sz w:val="24"/>
                <w:szCs w:val="24"/>
                <w:lang w:eastAsia="pt-BR"/>
              </w:rPr>
              <w:t>o</w:t>
            </w:r>
            <w:r w:rsidR="00D815B0" w:rsidRPr="00B606C1">
              <w:rPr>
                <w:rFonts w:ascii="Times New Roman" w:eastAsia="Times New Roman" w:hAnsi="Times New Roman" w:cs="Times New Roman"/>
                <w:sz w:val="24"/>
                <w:szCs w:val="24"/>
                <w:lang w:eastAsia="pt-BR"/>
              </w:rPr>
              <w:t>s</w:t>
            </w:r>
            <w:r w:rsidR="00D815B0" w:rsidRPr="00B606C1">
              <w:rPr>
                <w:rFonts w:ascii="Times New Roman" w:eastAsia="Times New Roman" w:hAnsi="Times New Roman" w:cs="Times New Roman"/>
                <w:spacing w:val="-4"/>
                <w:sz w:val="24"/>
                <w:szCs w:val="24"/>
                <w:lang w:eastAsia="pt-BR"/>
              </w:rPr>
              <w:t xml:space="preserve"> </w:t>
            </w:r>
            <w:r w:rsidR="00D815B0" w:rsidRPr="00B606C1">
              <w:rPr>
                <w:rFonts w:ascii="Times New Roman" w:eastAsia="Times New Roman" w:hAnsi="Times New Roman" w:cs="Times New Roman"/>
                <w:sz w:val="24"/>
                <w:szCs w:val="24"/>
                <w:lang w:eastAsia="pt-BR"/>
              </w:rPr>
              <w:t>os</w:t>
            </w:r>
            <w:r w:rsidR="00D815B0" w:rsidRPr="00B606C1">
              <w:rPr>
                <w:rFonts w:ascii="Times New Roman" w:eastAsia="Times New Roman" w:hAnsi="Times New Roman" w:cs="Times New Roman"/>
                <w:spacing w:val="-2"/>
                <w:sz w:val="24"/>
                <w:szCs w:val="24"/>
                <w:lang w:eastAsia="pt-BR"/>
              </w:rPr>
              <w:t xml:space="preserve"> </w:t>
            </w:r>
            <w:r w:rsidR="00D815B0" w:rsidRPr="00B606C1">
              <w:rPr>
                <w:rFonts w:ascii="Times New Roman" w:eastAsia="Times New Roman" w:hAnsi="Times New Roman" w:cs="Times New Roman"/>
                <w:sz w:val="24"/>
                <w:szCs w:val="24"/>
                <w:lang w:eastAsia="pt-BR"/>
              </w:rPr>
              <w:t>pro</w:t>
            </w:r>
            <w:r w:rsidR="00D815B0" w:rsidRPr="00B606C1">
              <w:rPr>
                <w:rFonts w:ascii="Times New Roman" w:eastAsia="Times New Roman" w:hAnsi="Times New Roman" w:cs="Times New Roman"/>
                <w:spacing w:val="1"/>
                <w:sz w:val="24"/>
                <w:szCs w:val="24"/>
                <w:lang w:eastAsia="pt-BR"/>
              </w:rPr>
              <w:t>c</w:t>
            </w:r>
            <w:r w:rsidR="00D815B0" w:rsidRPr="00B606C1">
              <w:rPr>
                <w:rFonts w:ascii="Times New Roman" w:eastAsia="Times New Roman" w:hAnsi="Times New Roman" w:cs="Times New Roman"/>
                <w:sz w:val="24"/>
                <w:szCs w:val="24"/>
                <w:lang w:eastAsia="pt-BR"/>
              </w:rPr>
              <w:t>e</w:t>
            </w:r>
            <w:r w:rsidR="00D815B0" w:rsidRPr="00B606C1">
              <w:rPr>
                <w:rFonts w:ascii="Times New Roman" w:eastAsia="Times New Roman" w:hAnsi="Times New Roman" w:cs="Times New Roman"/>
                <w:spacing w:val="-1"/>
                <w:sz w:val="24"/>
                <w:szCs w:val="24"/>
                <w:lang w:eastAsia="pt-BR"/>
              </w:rPr>
              <w:t>di</w:t>
            </w:r>
            <w:r w:rsidR="00D815B0" w:rsidRPr="00B606C1">
              <w:rPr>
                <w:rFonts w:ascii="Times New Roman" w:eastAsia="Times New Roman" w:hAnsi="Times New Roman" w:cs="Times New Roman"/>
                <w:spacing w:val="4"/>
                <w:sz w:val="24"/>
                <w:szCs w:val="24"/>
                <w:lang w:eastAsia="pt-BR"/>
              </w:rPr>
              <w:t>m</w:t>
            </w:r>
            <w:r w:rsidR="00D815B0" w:rsidRPr="00B606C1">
              <w:rPr>
                <w:rFonts w:ascii="Times New Roman" w:eastAsia="Times New Roman" w:hAnsi="Times New Roman" w:cs="Times New Roman"/>
                <w:sz w:val="24"/>
                <w:szCs w:val="24"/>
                <w:lang w:eastAsia="pt-BR"/>
              </w:rPr>
              <w:t>e</w:t>
            </w:r>
            <w:r w:rsidR="00D815B0" w:rsidRPr="00B606C1">
              <w:rPr>
                <w:rFonts w:ascii="Times New Roman" w:eastAsia="Times New Roman" w:hAnsi="Times New Roman" w:cs="Times New Roman"/>
                <w:spacing w:val="-1"/>
                <w:sz w:val="24"/>
                <w:szCs w:val="24"/>
                <w:lang w:eastAsia="pt-BR"/>
              </w:rPr>
              <w:t>n</w:t>
            </w:r>
            <w:r w:rsidR="00D815B0" w:rsidRPr="00B606C1">
              <w:rPr>
                <w:rFonts w:ascii="Times New Roman" w:eastAsia="Times New Roman" w:hAnsi="Times New Roman" w:cs="Times New Roman"/>
                <w:sz w:val="24"/>
                <w:szCs w:val="24"/>
                <w:lang w:eastAsia="pt-BR"/>
              </w:rPr>
              <w:t>tos</w:t>
            </w:r>
            <w:r w:rsidR="00D815B0" w:rsidRPr="00B606C1">
              <w:rPr>
                <w:rFonts w:ascii="Times New Roman" w:eastAsia="Times New Roman" w:hAnsi="Times New Roman" w:cs="Times New Roman"/>
                <w:spacing w:val="-13"/>
                <w:sz w:val="24"/>
                <w:szCs w:val="24"/>
                <w:lang w:eastAsia="pt-BR"/>
              </w:rPr>
              <w:t xml:space="preserve"> </w:t>
            </w:r>
            <w:r w:rsidR="00D815B0" w:rsidRPr="00B606C1">
              <w:rPr>
                <w:rFonts w:ascii="Times New Roman" w:eastAsia="Times New Roman" w:hAnsi="Times New Roman" w:cs="Times New Roman"/>
                <w:sz w:val="24"/>
                <w:szCs w:val="24"/>
                <w:lang w:eastAsia="pt-BR"/>
              </w:rPr>
              <w:t>re</w:t>
            </w:r>
            <w:r w:rsidR="00D815B0" w:rsidRPr="00B606C1">
              <w:rPr>
                <w:rFonts w:ascii="Times New Roman" w:eastAsia="Times New Roman" w:hAnsi="Times New Roman" w:cs="Times New Roman"/>
                <w:spacing w:val="1"/>
                <w:sz w:val="24"/>
                <w:szCs w:val="24"/>
                <w:lang w:eastAsia="pt-BR"/>
              </w:rPr>
              <w:t>a</w:t>
            </w:r>
            <w:r w:rsidR="00D815B0" w:rsidRPr="00B606C1">
              <w:rPr>
                <w:rFonts w:ascii="Times New Roman" w:eastAsia="Times New Roman" w:hAnsi="Times New Roman" w:cs="Times New Roman"/>
                <w:spacing w:val="-1"/>
                <w:sz w:val="24"/>
                <w:szCs w:val="24"/>
                <w:lang w:eastAsia="pt-BR"/>
              </w:rPr>
              <w:t>l</w:t>
            </w:r>
            <w:r w:rsidR="00D815B0" w:rsidRPr="00B606C1">
              <w:rPr>
                <w:rFonts w:ascii="Times New Roman" w:eastAsia="Times New Roman" w:hAnsi="Times New Roman" w:cs="Times New Roman"/>
                <w:spacing w:val="1"/>
                <w:sz w:val="24"/>
                <w:szCs w:val="24"/>
                <w:lang w:eastAsia="pt-BR"/>
              </w:rPr>
              <w:t>i</w:t>
            </w:r>
            <w:r w:rsidR="00D815B0" w:rsidRPr="00B606C1">
              <w:rPr>
                <w:rFonts w:ascii="Times New Roman" w:eastAsia="Times New Roman" w:hAnsi="Times New Roman" w:cs="Times New Roman"/>
                <w:spacing w:val="-1"/>
                <w:sz w:val="24"/>
                <w:szCs w:val="24"/>
                <w:lang w:eastAsia="pt-BR"/>
              </w:rPr>
              <w:t>z</w:t>
            </w:r>
            <w:r w:rsidR="00D815B0" w:rsidRPr="00B606C1">
              <w:rPr>
                <w:rFonts w:ascii="Times New Roman" w:eastAsia="Times New Roman" w:hAnsi="Times New Roman" w:cs="Times New Roman"/>
                <w:spacing w:val="2"/>
                <w:sz w:val="24"/>
                <w:szCs w:val="24"/>
                <w:lang w:eastAsia="pt-BR"/>
              </w:rPr>
              <w:t>a</w:t>
            </w:r>
            <w:r w:rsidR="00D815B0" w:rsidRPr="00B606C1">
              <w:rPr>
                <w:rFonts w:ascii="Times New Roman" w:eastAsia="Times New Roman" w:hAnsi="Times New Roman" w:cs="Times New Roman"/>
                <w:sz w:val="24"/>
                <w:szCs w:val="24"/>
                <w:lang w:eastAsia="pt-BR"/>
              </w:rPr>
              <w:t>d</w:t>
            </w:r>
            <w:r w:rsidR="00D815B0" w:rsidRPr="00B606C1">
              <w:rPr>
                <w:rFonts w:ascii="Times New Roman" w:eastAsia="Times New Roman" w:hAnsi="Times New Roman" w:cs="Times New Roman"/>
                <w:spacing w:val="-1"/>
                <w:sz w:val="24"/>
                <w:szCs w:val="24"/>
                <w:lang w:eastAsia="pt-BR"/>
              </w:rPr>
              <w:t>o</w:t>
            </w:r>
            <w:r w:rsidR="00D815B0" w:rsidRPr="00B606C1">
              <w:rPr>
                <w:rFonts w:ascii="Times New Roman" w:eastAsia="Times New Roman" w:hAnsi="Times New Roman" w:cs="Times New Roman"/>
                <w:sz w:val="24"/>
                <w:szCs w:val="24"/>
                <w:lang w:eastAsia="pt-BR"/>
              </w:rPr>
              <w:t>s</w:t>
            </w:r>
            <w:r w:rsidR="00D815B0" w:rsidRPr="00B606C1">
              <w:rPr>
                <w:rFonts w:ascii="Times New Roman" w:eastAsia="Times New Roman" w:hAnsi="Times New Roman" w:cs="Times New Roman"/>
                <w:spacing w:val="-8"/>
                <w:sz w:val="24"/>
                <w:szCs w:val="24"/>
                <w:lang w:eastAsia="pt-BR"/>
              </w:rPr>
              <w:t xml:space="preserve"> </w:t>
            </w:r>
            <w:r w:rsidR="00D815B0" w:rsidRPr="00B606C1">
              <w:rPr>
                <w:rFonts w:ascii="Times New Roman" w:eastAsia="Times New Roman" w:hAnsi="Times New Roman" w:cs="Times New Roman"/>
                <w:sz w:val="24"/>
                <w:szCs w:val="24"/>
                <w:lang w:eastAsia="pt-BR"/>
              </w:rPr>
              <w:t>na</w:t>
            </w:r>
            <w:r w:rsidR="00D815B0" w:rsidRPr="00B606C1">
              <w:rPr>
                <w:rFonts w:ascii="Times New Roman" w:eastAsia="Times New Roman" w:hAnsi="Times New Roman" w:cs="Times New Roman"/>
                <w:spacing w:val="-1"/>
                <w:sz w:val="24"/>
                <w:szCs w:val="24"/>
                <w:lang w:eastAsia="pt-BR"/>
              </w:rPr>
              <w:t xml:space="preserve"> </w:t>
            </w:r>
            <w:r w:rsidR="00D815B0" w:rsidRPr="00B606C1">
              <w:rPr>
                <w:rFonts w:ascii="Times New Roman" w:eastAsia="Times New Roman" w:hAnsi="Times New Roman" w:cs="Times New Roman"/>
                <w:sz w:val="24"/>
                <w:szCs w:val="24"/>
                <w:lang w:eastAsia="pt-BR"/>
              </w:rPr>
              <w:t>h</w:t>
            </w:r>
            <w:r w:rsidR="00D815B0" w:rsidRPr="00B606C1">
              <w:rPr>
                <w:rFonts w:ascii="Times New Roman" w:eastAsia="Times New Roman" w:hAnsi="Times New Roman" w:cs="Times New Roman"/>
                <w:spacing w:val="-1"/>
                <w:sz w:val="24"/>
                <w:szCs w:val="24"/>
                <w:lang w:eastAsia="pt-BR"/>
              </w:rPr>
              <w:t>e</w:t>
            </w:r>
            <w:r w:rsidR="00D815B0" w:rsidRPr="00B606C1">
              <w:rPr>
                <w:rFonts w:ascii="Times New Roman" w:eastAsia="Times New Roman" w:hAnsi="Times New Roman" w:cs="Times New Roman"/>
                <w:spacing w:val="4"/>
                <w:sz w:val="24"/>
                <w:szCs w:val="24"/>
                <w:lang w:eastAsia="pt-BR"/>
              </w:rPr>
              <w:t>m</w:t>
            </w:r>
            <w:r w:rsidR="00D815B0" w:rsidRPr="00B606C1">
              <w:rPr>
                <w:rFonts w:ascii="Times New Roman" w:eastAsia="Times New Roman" w:hAnsi="Times New Roman" w:cs="Times New Roman"/>
                <w:sz w:val="24"/>
                <w:szCs w:val="24"/>
                <w:lang w:eastAsia="pt-BR"/>
              </w:rPr>
              <w:t>o</w:t>
            </w:r>
            <w:r w:rsidR="00D815B0" w:rsidRPr="00B606C1">
              <w:rPr>
                <w:rFonts w:ascii="Times New Roman" w:eastAsia="Times New Roman" w:hAnsi="Times New Roman" w:cs="Times New Roman"/>
                <w:spacing w:val="-1"/>
                <w:sz w:val="24"/>
                <w:szCs w:val="24"/>
                <w:lang w:eastAsia="pt-BR"/>
              </w:rPr>
              <w:t>di</w:t>
            </w:r>
            <w:r w:rsidR="00D815B0" w:rsidRPr="00B606C1">
              <w:rPr>
                <w:rFonts w:ascii="Times New Roman" w:eastAsia="Times New Roman" w:hAnsi="Times New Roman" w:cs="Times New Roman"/>
                <w:sz w:val="24"/>
                <w:szCs w:val="24"/>
                <w:lang w:eastAsia="pt-BR"/>
              </w:rPr>
              <w:t>n</w:t>
            </w:r>
            <w:r w:rsidR="00D815B0" w:rsidRPr="00B606C1">
              <w:rPr>
                <w:rFonts w:ascii="Times New Roman" w:eastAsia="Times New Roman" w:hAnsi="Times New Roman" w:cs="Times New Roman"/>
                <w:spacing w:val="-1"/>
                <w:sz w:val="24"/>
                <w:szCs w:val="24"/>
                <w:lang w:eastAsia="pt-BR"/>
              </w:rPr>
              <w:t>â</w:t>
            </w:r>
            <w:r w:rsidR="00D815B0" w:rsidRPr="00B606C1">
              <w:rPr>
                <w:rFonts w:ascii="Times New Roman" w:eastAsia="Times New Roman" w:hAnsi="Times New Roman" w:cs="Times New Roman"/>
                <w:spacing w:val="4"/>
                <w:sz w:val="24"/>
                <w:szCs w:val="24"/>
                <w:lang w:eastAsia="pt-BR"/>
              </w:rPr>
              <w:t>m</w:t>
            </w:r>
            <w:r w:rsidR="00D815B0" w:rsidRPr="00B606C1">
              <w:rPr>
                <w:rFonts w:ascii="Times New Roman" w:eastAsia="Times New Roman" w:hAnsi="Times New Roman" w:cs="Times New Roman"/>
                <w:spacing w:val="-1"/>
                <w:sz w:val="24"/>
                <w:szCs w:val="24"/>
                <w:lang w:eastAsia="pt-BR"/>
              </w:rPr>
              <w:t>i</w:t>
            </w:r>
            <w:r w:rsidR="00D815B0" w:rsidRPr="00B606C1">
              <w:rPr>
                <w:rFonts w:ascii="Times New Roman" w:eastAsia="Times New Roman" w:hAnsi="Times New Roman" w:cs="Times New Roman"/>
                <w:spacing w:val="1"/>
                <w:sz w:val="24"/>
                <w:szCs w:val="24"/>
                <w:lang w:eastAsia="pt-BR"/>
              </w:rPr>
              <w:t>c</w:t>
            </w:r>
            <w:r w:rsidR="00D815B0" w:rsidRPr="00B606C1">
              <w:rPr>
                <w:rFonts w:ascii="Times New Roman" w:eastAsia="Times New Roman" w:hAnsi="Times New Roman" w:cs="Times New Roman"/>
                <w:sz w:val="24"/>
                <w:szCs w:val="24"/>
                <w:lang w:eastAsia="pt-BR"/>
              </w:rPr>
              <w:t>a.</w:t>
            </w:r>
          </w:p>
          <w:p w:rsidR="00D815B0" w:rsidRPr="00D815B0" w:rsidRDefault="00D815B0" w:rsidP="00D815B0">
            <w:pPr>
              <w:widowControl w:val="0"/>
              <w:tabs>
                <w:tab w:val="left" w:pos="9957"/>
              </w:tabs>
              <w:autoSpaceDE w:val="0"/>
              <w:autoSpaceDN w:val="0"/>
              <w:adjustRightInd w:val="0"/>
              <w:spacing w:before="3" w:after="0" w:line="360" w:lineRule="auto"/>
              <w:ind w:left="119" w:right="111"/>
              <w:jc w:val="both"/>
              <w:rPr>
                <w:rFonts w:ascii="Times New Roman" w:eastAsia="Times New Roman" w:hAnsi="Times New Roman" w:cs="Times New Roman"/>
                <w:sz w:val="24"/>
                <w:szCs w:val="24"/>
                <w:lang w:eastAsia="pt-BR"/>
              </w:rPr>
            </w:pPr>
            <w:r w:rsidRPr="00B606C1">
              <w:rPr>
                <w:rFonts w:ascii="Times New Roman" w:eastAsia="Times New Roman" w:hAnsi="Times New Roman" w:cs="Times New Roman"/>
                <w:sz w:val="24"/>
                <w:szCs w:val="24"/>
                <w:lang w:eastAsia="pt-BR"/>
              </w:rPr>
              <w:t xml:space="preserve">       </w:t>
            </w:r>
            <w:r w:rsidR="003C44BC">
              <w:rPr>
                <w:rFonts w:ascii="Times New Roman" w:eastAsia="Times New Roman" w:hAnsi="Times New Roman" w:cs="Times New Roman"/>
                <w:sz w:val="24"/>
                <w:szCs w:val="24"/>
                <w:lang w:eastAsia="pt-BR"/>
              </w:rPr>
              <w:t xml:space="preserve">Os </w:t>
            </w:r>
            <w:r w:rsidR="003C44BC" w:rsidRPr="00CC2E9E">
              <w:rPr>
                <w:rFonts w:ascii="Times New Roman" w:eastAsia="Times New Roman" w:hAnsi="Times New Roman" w:cs="Times New Roman"/>
                <w:b/>
                <w:sz w:val="24"/>
                <w:szCs w:val="24"/>
                <w:lang w:eastAsia="pt-BR"/>
              </w:rPr>
              <w:t>insufladores</w:t>
            </w:r>
            <w:r w:rsidR="003C44BC">
              <w:rPr>
                <w:rFonts w:ascii="Times New Roman" w:eastAsia="Times New Roman" w:hAnsi="Times New Roman" w:cs="Times New Roman"/>
                <w:sz w:val="24"/>
                <w:szCs w:val="24"/>
                <w:lang w:eastAsia="pt-BR"/>
              </w:rPr>
              <w:t xml:space="preserve"> são seringas acopladas à manômetros que servem para expandir de forma controlada os balões e dimensionar os stents de forma adequada. P</w:t>
            </w:r>
            <w:r w:rsidRPr="00E41C2E">
              <w:rPr>
                <w:rFonts w:ascii="Times New Roman" w:eastAsia="Times New Roman" w:hAnsi="Times New Roman" w:cs="Times New Roman"/>
                <w:spacing w:val="-1"/>
                <w:sz w:val="24"/>
                <w:szCs w:val="24"/>
                <w:lang w:eastAsia="pt-BR"/>
              </w:rPr>
              <w:t>a</w:t>
            </w:r>
            <w:r w:rsidRPr="00E41C2E">
              <w:rPr>
                <w:rFonts w:ascii="Times New Roman" w:eastAsia="Times New Roman" w:hAnsi="Times New Roman" w:cs="Times New Roman"/>
                <w:spacing w:val="1"/>
                <w:sz w:val="24"/>
                <w:szCs w:val="24"/>
                <w:lang w:eastAsia="pt-BR"/>
              </w:rPr>
              <w:t>r</w:t>
            </w:r>
            <w:r w:rsidRPr="00E41C2E">
              <w:rPr>
                <w:rFonts w:ascii="Times New Roman" w:eastAsia="Times New Roman" w:hAnsi="Times New Roman" w:cs="Times New Roman"/>
                <w:sz w:val="24"/>
                <w:szCs w:val="24"/>
                <w:lang w:eastAsia="pt-BR"/>
              </w:rPr>
              <w:t>tem</w:t>
            </w:r>
            <w:r w:rsidRPr="00E41C2E">
              <w:rPr>
                <w:rFonts w:ascii="Times New Roman" w:eastAsia="Times New Roman" w:hAnsi="Times New Roman" w:cs="Times New Roman"/>
                <w:spacing w:val="23"/>
                <w:sz w:val="24"/>
                <w:szCs w:val="24"/>
                <w:lang w:eastAsia="pt-BR"/>
              </w:rPr>
              <w:t xml:space="preserve"> </w:t>
            </w:r>
            <w:r w:rsidRPr="00E41C2E">
              <w:rPr>
                <w:rFonts w:ascii="Times New Roman" w:eastAsia="Times New Roman" w:hAnsi="Times New Roman" w:cs="Times New Roman"/>
                <w:sz w:val="24"/>
                <w:szCs w:val="24"/>
                <w:lang w:eastAsia="pt-BR"/>
              </w:rPr>
              <w:t>de</w:t>
            </w:r>
            <w:r w:rsidRPr="00E41C2E">
              <w:rPr>
                <w:rFonts w:ascii="Times New Roman" w:eastAsia="Times New Roman" w:hAnsi="Times New Roman" w:cs="Times New Roman"/>
                <w:spacing w:val="23"/>
                <w:sz w:val="24"/>
                <w:szCs w:val="24"/>
                <w:lang w:eastAsia="pt-BR"/>
              </w:rPr>
              <w:t xml:space="preserve"> </w:t>
            </w:r>
            <w:r w:rsidRPr="00E41C2E">
              <w:rPr>
                <w:rFonts w:ascii="Times New Roman" w:eastAsia="Times New Roman" w:hAnsi="Times New Roman" w:cs="Times New Roman"/>
                <w:sz w:val="24"/>
                <w:szCs w:val="24"/>
                <w:lang w:eastAsia="pt-BR"/>
              </w:rPr>
              <w:t>u</w:t>
            </w:r>
            <w:r w:rsidRPr="00E41C2E">
              <w:rPr>
                <w:rFonts w:ascii="Times New Roman" w:eastAsia="Times New Roman" w:hAnsi="Times New Roman" w:cs="Times New Roman"/>
                <w:spacing w:val="4"/>
                <w:sz w:val="24"/>
                <w:szCs w:val="24"/>
                <w:lang w:eastAsia="pt-BR"/>
              </w:rPr>
              <w:t>m</w:t>
            </w:r>
            <w:r w:rsidRPr="00E41C2E">
              <w:rPr>
                <w:rFonts w:ascii="Times New Roman" w:eastAsia="Times New Roman" w:hAnsi="Times New Roman" w:cs="Times New Roman"/>
                <w:sz w:val="24"/>
                <w:szCs w:val="24"/>
                <w:lang w:eastAsia="pt-BR"/>
              </w:rPr>
              <w:t>a</w:t>
            </w:r>
            <w:r w:rsidRPr="00E41C2E">
              <w:rPr>
                <w:rFonts w:ascii="Times New Roman" w:eastAsia="Times New Roman" w:hAnsi="Times New Roman" w:cs="Times New Roman"/>
                <w:spacing w:val="22"/>
                <w:sz w:val="24"/>
                <w:szCs w:val="24"/>
                <w:lang w:eastAsia="pt-BR"/>
              </w:rPr>
              <w:t xml:space="preserve"> </w:t>
            </w:r>
            <w:r w:rsidRPr="00E41C2E">
              <w:rPr>
                <w:rFonts w:ascii="Times New Roman" w:eastAsia="Times New Roman" w:hAnsi="Times New Roman" w:cs="Times New Roman"/>
                <w:spacing w:val="1"/>
                <w:sz w:val="24"/>
                <w:szCs w:val="24"/>
                <w:lang w:eastAsia="pt-BR"/>
              </w:rPr>
              <w:t>r</w:t>
            </w:r>
            <w:r w:rsidRPr="00E41C2E">
              <w:rPr>
                <w:rFonts w:ascii="Times New Roman" w:eastAsia="Times New Roman" w:hAnsi="Times New Roman" w:cs="Times New Roman"/>
                <w:sz w:val="24"/>
                <w:szCs w:val="24"/>
                <w:lang w:eastAsia="pt-BR"/>
              </w:rPr>
              <w:t>a</w:t>
            </w:r>
            <w:r w:rsidRPr="00E41C2E">
              <w:rPr>
                <w:rFonts w:ascii="Times New Roman" w:eastAsia="Times New Roman" w:hAnsi="Times New Roman" w:cs="Times New Roman"/>
                <w:spacing w:val="-2"/>
                <w:sz w:val="24"/>
                <w:szCs w:val="24"/>
                <w:lang w:eastAsia="pt-BR"/>
              </w:rPr>
              <w:t>z</w:t>
            </w:r>
            <w:r w:rsidRPr="00E41C2E">
              <w:rPr>
                <w:rFonts w:ascii="Times New Roman" w:eastAsia="Times New Roman" w:hAnsi="Times New Roman" w:cs="Times New Roman"/>
                <w:sz w:val="24"/>
                <w:szCs w:val="24"/>
                <w:lang w:eastAsia="pt-BR"/>
              </w:rPr>
              <w:t>ão</w:t>
            </w:r>
            <w:r w:rsidRPr="00E41C2E">
              <w:rPr>
                <w:rFonts w:ascii="Times New Roman" w:eastAsia="Times New Roman" w:hAnsi="Times New Roman" w:cs="Times New Roman"/>
                <w:spacing w:val="23"/>
                <w:sz w:val="24"/>
                <w:szCs w:val="24"/>
                <w:lang w:eastAsia="pt-BR"/>
              </w:rPr>
              <w:t xml:space="preserve"> </w:t>
            </w:r>
            <w:r w:rsidRPr="00E41C2E">
              <w:rPr>
                <w:rFonts w:ascii="Times New Roman" w:eastAsia="Times New Roman" w:hAnsi="Times New Roman" w:cs="Times New Roman"/>
                <w:sz w:val="24"/>
                <w:szCs w:val="24"/>
                <w:lang w:eastAsia="pt-BR"/>
              </w:rPr>
              <w:t>de</w:t>
            </w:r>
            <w:r w:rsidRPr="00E41C2E">
              <w:rPr>
                <w:rFonts w:ascii="Times New Roman" w:eastAsia="Times New Roman" w:hAnsi="Times New Roman" w:cs="Times New Roman"/>
                <w:spacing w:val="26"/>
                <w:sz w:val="24"/>
                <w:szCs w:val="24"/>
                <w:lang w:eastAsia="pt-BR"/>
              </w:rPr>
              <w:t xml:space="preserve"> </w:t>
            </w:r>
            <w:r w:rsidRPr="00E41C2E">
              <w:rPr>
                <w:rFonts w:ascii="Times New Roman" w:eastAsia="Times New Roman" w:hAnsi="Times New Roman" w:cs="Times New Roman"/>
                <w:sz w:val="24"/>
                <w:szCs w:val="24"/>
                <w:lang w:eastAsia="pt-BR"/>
              </w:rPr>
              <w:t>1:</w:t>
            </w:r>
            <w:r w:rsidRPr="00E41C2E">
              <w:rPr>
                <w:rFonts w:ascii="Times New Roman" w:eastAsia="Times New Roman" w:hAnsi="Times New Roman" w:cs="Times New Roman"/>
                <w:spacing w:val="-1"/>
                <w:sz w:val="24"/>
                <w:szCs w:val="24"/>
                <w:lang w:eastAsia="pt-BR"/>
              </w:rPr>
              <w:t>1</w:t>
            </w:r>
            <w:r w:rsidRPr="00E41C2E">
              <w:rPr>
                <w:rFonts w:ascii="Times New Roman" w:eastAsia="Times New Roman" w:hAnsi="Times New Roman" w:cs="Times New Roman"/>
                <w:sz w:val="24"/>
                <w:szCs w:val="24"/>
                <w:lang w:eastAsia="pt-BR"/>
              </w:rPr>
              <w:t>,</w:t>
            </w:r>
            <w:r w:rsidRPr="00E41C2E">
              <w:rPr>
                <w:rFonts w:ascii="Times New Roman" w:eastAsia="Times New Roman" w:hAnsi="Times New Roman" w:cs="Times New Roman"/>
                <w:spacing w:val="25"/>
                <w:sz w:val="24"/>
                <w:szCs w:val="24"/>
                <w:lang w:eastAsia="pt-BR"/>
              </w:rPr>
              <w:t xml:space="preserve"> </w:t>
            </w:r>
            <w:r w:rsidRPr="00E41C2E">
              <w:rPr>
                <w:rFonts w:ascii="Times New Roman" w:eastAsia="Times New Roman" w:hAnsi="Times New Roman" w:cs="Times New Roman"/>
                <w:sz w:val="24"/>
                <w:szCs w:val="24"/>
                <w:lang w:eastAsia="pt-BR"/>
              </w:rPr>
              <w:t>ou</w:t>
            </w:r>
            <w:r w:rsidRPr="00E41C2E">
              <w:rPr>
                <w:rFonts w:ascii="Times New Roman" w:eastAsia="Times New Roman" w:hAnsi="Times New Roman" w:cs="Times New Roman"/>
                <w:spacing w:val="23"/>
                <w:sz w:val="24"/>
                <w:szCs w:val="24"/>
                <w:lang w:eastAsia="pt-BR"/>
              </w:rPr>
              <w:t xml:space="preserve"> </w:t>
            </w:r>
            <w:r w:rsidRPr="00E41C2E">
              <w:rPr>
                <w:rFonts w:ascii="Times New Roman" w:eastAsia="Times New Roman" w:hAnsi="Times New Roman" w:cs="Times New Roman"/>
                <w:spacing w:val="1"/>
                <w:sz w:val="24"/>
                <w:szCs w:val="24"/>
                <w:lang w:eastAsia="pt-BR"/>
              </w:rPr>
              <w:lastRenderedPageBreak/>
              <w:t>s</w:t>
            </w:r>
            <w:r w:rsidRPr="00E41C2E">
              <w:rPr>
                <w:rFonts w:ascii="Times New Roman" w:eastAsia="Times New Roman" w:hAnsi="Times New Roman" w:cs="Times New Roman"/>
                <w:sz w:val="24"/>
                <w:szCs w:val="24"/>
                <w:lang w:eastAsia="pt-BR"/>
              </w:rPr>
              <w:t>e</w:t>
            </w:r>
            <w:r w:rsidRPr="00E41C2E">
              <w:rPr>
                <w:rFonts w:ascii="Times New Roman" w:eastAsia="Times New Roman" w:hAnsi="Times New Roman" w:cs="Times New Roman"/>
                <w:spacing w:val="1"/>
                <w:sz w:val="24"/>
                <w:szCs w:val="24"/>
                <w:lang w:eastAsia="pt-BR"/>
              </w:rPr>
              <w:t>j</w:t>
            </w:r>
            <w:r w:rsidRPr="00E41C2E">
              <w:rPr>
                <w:rFonts w:ascii="Times New Roman" w:eastAsia="Times New Roman" w:hAnsi="Times New Roman" w:cs="Times New Roman"/>
                <w:sz w:val="24"/>
                <w:szCs w:val="24"/>
                <w:lang w:eastAsia="pt-BR"/>
              </w:rPr>
              <w:t>a, p</w:t>
            </w:r>
            <w:r w:rsidRPr="00E41C2E">
              <w:rPr>
                <w:rFonts w:ascii="Times New Roman" w:eastAsia="Times New Roman" w:hAnsi="Times New Roman" w:cs="Times New Roman"/>
                <w:spacing w:val="-1"/>
                <w:sz w:val="24"/>
                <w:szCs w:val="24"/>
                <w:lang w:eastAsia="pt-BR"/>
              </w:rPr>
              <w:t>a</w:t>
            </w:r>
            <w:r w:rsidRPr="00E41C2E">
              <w:rPr>
                <w:rFonts w:ascii="Times New Roman" w:eastAsia="Times New Roman" w:hAnsi="Times New Roman" w:cs="Times New Roman"/>
                <w:spacing w:val="1"/>
                <w:sz w:val="24"/>
                <w:szCs w:val="24"/>
                <w:lang w:eastAsia="pt-BR"/>
              </w:rPr>
              <w:t>r</w:t>
            </w:r>
            <w:r w:rsidRPr="00E41C2E">
              <w:rPr>
                <w:rFonts w:ascii="Times New Roman" w:eastAsia="Times New Roman" w:hAnsi="Times New Roman" w:cs="Times New Roman"/>
                <w:sz w:val="24"/>
                <w:szCs w:val="24"/>
                <w:lang w:eastAsia="pt-BR"/>
              </w:rPr>
              <w:t>a</w:t>
            </w:r>
            <w:r w:rsidRPr="00E41C2E">
              <w:rPr>
                <w:rFonts w:ascii="Times New Roman" w:eastAsia="Times New Roman" w:hAnsi="Times New Roman" w:cs="Times New Roman"/>
                <w:spacing w:val="7"/>
                <w:sz w:val="24"/>
                <w:szCs w:val="24"/>
                <w:lang w:eastAsia="pt-BR"/>
              </w:rPr>
              <w:t xml:space="preserve"> </w:t>
            </w:r>
            <w:r w:rsidRPr="00E41C2E">
              <w:rPr>
                <w:rFonts w:ascii="Times New Roman" w:eastAsia="Times New Roman" w:hAnsi="Times New Roman" w:cs="Times New Roman"/>
                <w:spacing w:val="1"/>
                <w:sz w:val="24"/>
                <w:szCs w:val="24"/>
                <w:lang w:eastAsia="pt-BR"/>
              </w:rPr>
              <w:t>c</w:t>
            </w:r>
            <w:r w:rsidRPr="00E41C2E">
              <w:rPr>
                <w:rFonts w:ascii="Times New Roman" w:eastAsia="Times New Roman" w:hAnsi="Times New Roman" w:cs="Times New Roman"/>
                <w:sz w:val="24"/>
                <w:szCs w:val="24"/>
                <w:lang w:eastAsia="pt-BR"/>
              </w:rPr>
              <w:t>a</w:t>
            </w:r>
            <w:r w:rsidRPr="00E41C2E">
              <w:rPr>
                <w:rFonts w:ascii="Times New Roman" w:eastAsia="Times New Roman" w:hAnsi="Times New Roman" w:cs="Times New Roman"/>
                <w:spacing w:val="-1"/>
                <w:sz w:val="24"/>
                <w:szCs w:val="24"/>
                <w:lang w:eastAsia="pt-BR"/>
              </w:rPr>
              <w:t>d</w:t>
            </w:r>
            <w:r w:rsidRPr="00E41C2E">
              <w:rPr>
                <w:rFonts w:ascii="Times New Roman" w:eastAsia="Times New Roman" w:hAnsi="Times New Roman" w:cs="Times New Roman"/>
                <w:sz w:val="24"/>
                <w:szCs w:val="24"/>
                <w:lang w:eastAsia="pt-BR"/>
              </w:rPr>
              <w:t>a</w:t>
            </w:r>
            <w:r w:rsidRPr="00E41C2E">
              <w:rPr>
                <w:rFonts w:ascii="Times New Roman" w:eastAsia="Times New Roman" w:hAnsi="Times New Roman" w:cs="Times New Roman"/>
                <w:spacing w:val="6"/>
                <w:sz w:val="24"/>
                <w:szCs w:val="24"/>
                <w:lang w:eastAsia="pt-BR"/>
              </w:rPr>
              <w:t xml:space="preserve"> </w:t>
            </w:r>
            <w:r w:rsidRPr="00E41C2E">
              <w:rPr>
                <w:rFonts w:ascii="Times New Roman" w:eastAsia="Times New Roman" w:hAnsi="Times New Roman" w:cs="Times New Roman"/>
                <w:spacing w:val="2"/>
                <w:sz w:val="24"/>
                <w:szCs w:val="24"/>
                <w:lang w:eastAsia="pt-BR"/>
              </w:rPr>
              <w:t>a</w:t>
            </w:r>
            <w:r w:rsidRPr="00E41C2E">
              <w:rPr>
                <w:rFonts w:ascii="Times New Roman" w:eastAsia="Times New Roman" w:hAnsi="Times New Roman" w:cs="Times New Roman"/>
                <w:sz w:val="24"/>
                <w:szCs w:val="24"/>
                <w:lang w:eastAsia="pt-BR"/>
              </w:rPr>
              <w:t>n</w:t>
            </w:r>
            <w:r w:rsidRPr="00E41C2E">
              <w:rPr>
                <w:rFonts w:ascii="Times New Roman" w:eastAsia="Times New Roman" w:hAnsi="Times New Roman" w:cs="Times New Roman"/>
                <w:spacing w:val="-1"/>
                <w:sz w:val="24"/>
                <w:szCs w:val="24"/>
                <w:lang w:eastAsia="pt-BR"/>
              </w:rPr>
              <w:t>g</w:t>
            </w:r>
            <w:r w:rsidRPr="00E41C2E">
              <w:rPr>
                <w:rFonts w:ascii="Times New Roman" w:eastAsia="Times New Roman" w:hAnsi="Times New Roman" w:cs="Times New Roman"/>
                <w:spacing w:val="1"/>
                <w:sz w:val="24"/>
                <w:szCs w:val="24"/>
                <w:lang w:eastAsia="pt-BR"/>
              </w:rPr>
              <w:t>i</w:t>
            </w:r>
            <w:r w:rsidRPr="00E41C2E">
              <w:rPr>
                <w:rFonts w:ascii="Times New Roman" w:eastAsia="Times New Roman" w:hAnsi="Times New Roman" w:cs="Times New Roman"/>
                <w:sz w:val="24"/>
                <w:szCs w:val="24"/>
                <w:lang w:eastAsia="pt-BR"/>
              </w:rPr>
              <w:t>o</w:t>
            </w:r>
            <w:r w:rsidRPr="00E41C2E">
              <w:rPr>
                <w:rFonts w:ascii="Times New Roman" w:eastAsia="Times New Roman" w:hAnsi="Times New Roman" w:cs="Times New Roman"/>
                <w:spacing w:val="1"/>
                <w:sz w:val="24"/>
                <w:szCs w:val="24"/>
                <w:lang w:eastAsia="pt-BR"/>
              </w:rPr>
              <w:t>p</w:t>
            </w:r>
            <w:r w:rsidRPr="00E41C2E">
              <w:rPr>
                <w:rFonts w:ascii="Times New Roman" w:eastAsia="Times New Roman" w:hAnsi="Times New Roman" w:cs="Times New Roman"/>
                <w:spacing w:val="-1"/>
                <w:sz w:val="24"/>
                <w:szCs w:val="24"/>
                <w:lang w:eastAsia="pt-BR"/>
              </w:rPr>
              <w:t>l</w:t>
            </w:r>
            <w:r w:rsidRPr="00E41C2E">
              <w:rPr>
                <w:rFonts w:ascii="Times New Roman" w:eastAsia="Times New Roman" w:hAnsi="Times New Roman" w:cs="Times New Roman"/>
                <w:sz w:val="24"/>
                <w:szCs w:val="24"/>
                <w:lang w:eastAsia="pt-BR"/>
              </w:rPr>
              <w:t>a</w:t>
            </w:r>
            <w:r w:rsidRPr="00E41C2E">
              <w:rPr>
                <w:rFonts w:ascii="Times New Roman" w:eastAsia="Times New Roman" w:hAnsi="Times New Roman" w:cs="Times New Roman"/>
                <w:spacing w:val="1"/>
                <w:sz w:val="24"/>
                <w:szCs w:val="24"/>
                <w:lang w:eastAsia="pt-BR"/>
              </w:rPr>
              <w:t>s</w:t>
            </w:r>
            <w:r w:rsidRPr="00E41C2E">
              <w:rPr>
                <w:rFonts w:ascii="Times New Roman" w:eastAsia="Times New Roman" w:hAnsi="Times New Roman" w:cs="Times New Roman"/>
                <w:sz w:val="24"/>
                <w:szCs w:val="24"/>
                <w:lang w:eastAsia="pt-BR"/>
              </w:rPr>
              <w:t>t</w:t>
            </w:r>
            <w:r w:rsidRPr="00E41C2E">
              <w:rPr>
                <w:rFonts w:ascii="Times New Roman" w:eastAsia="Times New Roman" w:hAnsi="Times New Roman" w:cs="Times New Roman"/>
                <w:spacing w:val="1"/>
                <w:sz w:val="24"/>
                <w:szCs w:val="24"/>
                <w:lang w:eastAsia="pt-BR"/>
              </w:rPr>
              <w:t>i</w:t>
            </w:r>
            <w:r w:rsidRPr="00E41C2E">
              <w:rPr>
                <w:rFonts w:ascii="Times New Roman" w:eastAsia="Times New Roman" w:hAnsi="Times New Roman" w:cs="Times New Roman"/>
                <w:sz w:val="24"/>
                <w:szCs w:val="24"/>
                <w:lang w:eastAsia="pt-BR"/>
              </w:rPr>
              <w:t xml:space="preserve">a </w:t>
            </w:r>
            <w:r w:rsidRPr="00E41C2E">
              <w:rPr>
                <w:rFonts w:ascii="Times New Roman" w:eastAsia="Times New Roman" w:hAnsi="Times New Roman" w:cs="Times New Roman"/>
                <w:spacing w:val="1"/>
                <w:sz w:val="24"/>
                <w:szCs w:val="24"/>
                <w:lang w:eastAsia="pt-BR"/>
              </w:rPr>
              <w:t>r</w:t>
            </w:r>
            <w:r w:rsidRPr="00E41C2E">
              <w:rPr>
                <w:rFonts w:ascii="Times New Roman" w:eastAsia="Times New Roman" w:hAnsi="Times New Roman" w:cs="Times New Roman"/>
                <w:sz w:val="24"/>
                <w:szCs w:val="24"/>
                <w:lang w:eastAsia="pt-BR"/>
              </w:rPr>
              <w:t>e</w:t>
            </w:r>
            <w:r w:rsidRPr="00E41C2E">
              <w:rPr>
                <w:rFonts w:ascii="Times New Roman" w:eastAsia="Times New Roman" w:hAnsi="Times New Roman" w:cs="Times New Roman"/>
                <w:spacing w:val="-1"/>
                <w:sz w:val="24"/>
                <w:szCs w:val="24"/>
                <w:lang w:eastAsia="pt-BR"/>
              </w:rPr>
              <w:t>al</w:t>
            </w:r>
            <w:r w:rsidRPr="00E41C2E">
              <w:rPr>
                <w:rFonts w:ascii="Times New Roman" w:eastAsia="Times New Roman" w:hAnsi="Times New Roman" w:cs="Times New Roman"/>
                <w:spacing w:val="1"/>
                <w:sz w:val="24"/>
                <w:szCs w:val="24"/>
                <w:lang w:eastAsia="pt-BR"/>
              </w:rPr>
              <w:t>i</w:t>
            </w:r>
            <w:r w:rsidRPr="00E41C2E">
              <w:rPr>
                <w:rFonts w:ascii="Times New Roman" w:eastAsia="Times New Roman" w:hAnsi="Times New Roman" w:cs="Times New Roman"/>
                <w:spacing w:val="-1"/>
                <w:sz w:val="24"/>
                <w:szCs w:val="24"/>
                <w:lang w:eastAsia="pt-BR"/>
              </w:rPr>
              <w:t>z</w:t>
            </w:r>
            <w:r w:rsidRPr="00E41C2E">
              <w:rPr>
                <w:rFonts w:ascii="Times New Roman" w:eastAsia="Times New Roman" w:hAnsi="Times New Roman" w:cs="Times New Roman"/>
                <w:spacing w:val="2"/>
                <w:sz w:val="24"/>
                <w:szCs w:val="24"/>
                <w:lang w:eastAsia="pt-BR"/>
              </w:rPr>
              <w:t>a</w:t>
            </w:r>
            <w:r w:rsidRPr="00E41C2E">
              <w:rPr>
                <w:rFonts w:ascii="Times New Roman" w:eastAsia="Times New Roman" w:hAnsi="Times New Roman" w:cs="Times New Roman"/>
                <w:sz w:val="24"/>
                <w:szCs w:val="24"/>
                <w:lang w:eastAsia="pt-BR"/>
              </w:rPr>
              <w:t>da</w:t>
            </w:r>
            <w:r w:rsidRPr="00E41C2E">
              <w:rPr>
                <w:rFonts w:ascii="Times New Roman" w:eastAsia="Times New Roman" w:hAnsi="Times New Roman" w:cs="Times New Roman"/>
                <w:spacing w:val="3"/>
                <w:sz w:val="24"/>
                <w:szCs w:val="24"/>
                <w:lang w:eastAsia="pt-BR"/>
              </w:rPr>
              <w:t xml:space="preserve"> </w:t>
            </w:r>
            <w:r w:rsidRPr="00E41C2E">
              <w:rPr>
                <w:rFonts w:ascii="Times New Roman" w:eastAsia="Times New Roman" w:hAnsi="Times New Roman" w:cs="Times New Roman"/>
                <w:sz w:val="24"/>
                <w:szCs w:val="24"/>
                <w:lang w:eastAsia="pt-BR"/>
              </w:rPr>
              <w:t>é</w:t>
            </w:r>
            <w:r w:rsidRPr="00E41C2E">
              <w:rPr>
                <w:rFonts w:ascii="Times New Roman" w:eastAsia="Times New Roman" w:hAnsi="Times New Roman" w:cs="Times New Roman"/>
                <w:spacing w:val="10"/>
                <w:sz w:val="24"/>
                <w:szCs w:val="24"/>
                <w:lang w:eastAsia="pt-BR"/>
              </w:rPr>
              <w:t xml:space="preserve"> </w:t>
            </w:r>
            <w:r w:rsidRPr="00E41C2E">
              <w:rPr>
                <w:rFonts w:ascii="Times New Roman" w:eastAsia="Times New Roman" w:hAnsi="Times New Roman" w:cs="Times New Roman"/>
                <w:sz w:val="24"/>
                <w:szCs w:val="24"/>
                <w:lang w:eastAsia="pt-BR"/>
              </w:rPr>
              <w:t>n</w:t>
            </w:r>
            <w:r w:rsidRPr="00E41C2E">
              <w:rPr>
                <w:rFonts w:ascii="Times New Roman" w:eastAsia="Times New Roman" w:hAnsi="Times New Roman" w:cs="Times New Roman"/>
                <w:spacing w:val="-1"/>
                <w:sz w:val="24"/>
                <w:szCs w:val="24"/>
                <w:lang w:eastAsia="pt-BR"/>
              </w:rPr>
              <w:t>e</w:t>
            </w:r>
            <w:r w:rsidRPr="00E41C2E">
              <w:rPr>
                <w:rFonts w:ascii="Times New Roman" w:eastAsia="Times New Roman" w:hAnsi="Times New Roman" w:cs="Times New Roman"/>
                <w:spacing w:val="1"/>
                <w:sz w:val="24"/>
                <w:szCs w:val="24"/>
                <w:lang w:eastAsia="pt-BR"/>
              </w:rPr>
              <w:t>c</w:t>
            </w:r>
            <w:r w:rsidRPr="00E41C2E">
              <w:rPr>
                <w:rFonts w:ascii="Times New Roman" w:eastAsia="Times New Roman" w:hAnsi="Times New Roman" w:cs="Times New Roman"/>
                <w:sz w:val="24"/>
                <w:szCs w:val="24"/>
                <w:lang w:eastAsia="pt-BR"/>
              </w:rPr>
              <w:t>e</w:t>
            </w:r>
            <w:r w:rsidRPr="00E41C2E">
              <w:rPr>
                <w:rFonts w:ascii="Times New Roman" w:eastAsia="Times New Roman" w:hAnsi="Times New Roman" w:cs="Times New Roman"/>
                <w:spacing w:val="1"/>
                <w:sz w:val="24"/>
                <w:szCs w:val="24"/>
                <w:lang w:eastAsia="pt-BR"/>
              </w:rPr>
              <w:t>ss</w:t>
            </w:r>
            <w:r w:rsidRPr="00E41C2E">
              <w:rPr>
                <w:rFonts w:ascii="Times New Roman" w:eastAsia="Times New Roman" w:hAnsi="Times New Roman" w:cs="Times New Roman"/>
                <w:sz w:val="24"/>
                <w:szCs w:val="24"/>
                <w:lang w:eastAsia="pt-BR"/>
              </w:rPr>
              <w:t>ár</w:t>
            </w:r>
            <w:r w:rsidRPr="00E41C2E">
              <w:rPr>
                <w:rFonts w:ascii="Times New Roman" w:eastAsia="Times New Roman" w:hAnsi="Times New Roman" w:cs="Times New Roman"/>
                <w:spacing w:val="2"/>
                <w:sz w:val="24"/>
                <w:szCs w:val="24"/>
                <w:lang w:eastAsia="pt-BR"/>
              </w:rPr>
              <w:t>i</w:t>
            </w:r>
            <w:r w:rsidRPr="00E41C2E">
              <w:rPr>
                <w:rFonts w:ascii="Times New Roman" w:eastAsia="Times New Roman" w:hAnsi="Times New Roman" w:cs="Times New Roman"/>
                <w:sz w:val="24"/>
                <w:szCs w:val="24"/>
                <w:lang w:eastAsia="pt-BR"/>
              </w:rPr>
              <w:t>o</w:t>
            </w:r>
            <w:r w:rsidRPr="00E41C2E">
              <w:rPr>
                <w:rFonts w:ascii="Times New Roman" w:eastAsia="Times New Roman" w:hAnsi="Times New Roman" w:cs="Times New Roman"/>
                <w:spacing w:val="1"/>
                <w:sz w:val="24"/>
                <w:szCs w:val="24"/>
                <w:lang w:eastAsia="pt-BR"/>
              </w:rPr>
              <w:t xml:space="preserve"> </w:t>
            </w:r>
            <w:r w:rsidRPr="00E41C2E">
              <w:rPr>
                <w:rFonts w:ascii="Times New Roman" w:eastAsia="Times New Roman" w:hAnsi="Times New Roman" w:cs="Times New Roman"/>
                <w:sz w:val="24"/>
                <w:szCs w:val="24"/>
                <w:lang w:eastAsia="pt-BR"/>
              </w:rPr>
              <w:t>1(u</w:t>
            </w:r>
            <w:r w:rsidRPr="00E41C2E">
              <w:rPr>
                <w:rFonts w:ascii="Times New Roman" w:eastAsia="Times New Roman" w:hAnsi="Times New Roman" w:cs="Times New Roman"/>
                <w:spacing w:val="2"/>
                <w:sz w:val="24"/>
                <w:szCs w:val="24"/>
                <w:lang w:eastAsia="pt-BR"/>
              </w:rPr>
              <w:t>m</w:t>
            </w:r>
            <w:r w:rsidRPr="00E41C2E">
              <w:rPr>
                <w:rFonts w:ascii="Times New Roman" w:eastAsia="Times New Roman" w:hAnsi="Times New Roman" w:cs="Times New Roman"/>
                <w:sz w:val="24"/>
                <w:szCs w:val="24"/>
                <w:lang w:eastAsia="pt-BR"/>
              </w:rPr>
              <w:t>)</w:t>
            </w:r>
            <w:r w:rsidRPr="00E41C2E">
              <w:rPr>
                <w:rFonts w:ascii="Times New Roman" w:eastAsia="Times New Roman" w:hAnsi="Times New Roman" w:cs="Times New Roman"/>
                <w:spacing w:val="6"/>
                <w:sz w:val="24"/>
                <w:szCs w:val="24"/>
                <w:lang w:eastAsia="pt-BR"/>
              </w:rPr>
              <w:t xml:space="preserve"> </w:t>
            </w:r>
            <w:r w:rsidRPr="00E41C2E">
              <w:rPr>
                <w:rFonts w:ascii="Times New Roman" w:eastAsia="Times New Roman" w:hAnsi="Times New Roman" w:cs="Times New Roman"/>
                <w:spacing w:val="-1"/>
                <w:sz w:val="24"/>
                <w:szCs w:val="24"/>
                <w:lang w:eastAsia="pt-BR"/>
              </w:rPr>
              <w:t>i</w:t>
            </w:r>
            <w:r w:rsidRPr="00E41C2E">
              <w:rPr>
                <w:rFonts w:ascii="Times New Roman" w:eastAsia="Times New Roman" w:hAnsi="Times New Roman" w:cs="Times New Roman"/>
                <w:sz w:val="24"/>
                <w:szCs w:val="24"/>
                <w:lang w:eastAsia="pt-BR"/>
              </w:rPr>
              <w:t>n</w:t>
            </w:r>
            <w:r w:rsidRPr="00E41C2E">
              <w:rPr>
                <w:rFonts w:ascii="Times New Roman" w:eastAsia="Times New Roman" w:hAnsi="Times New Roman" w:cs="Times New Roman"/>
                <w:spacing w:val="1"/>
                <w:sz w:val="24"/>
                <w:szCs w:val="24"/>
                <w:lang w:eastAsia="pt-BR"/>
              </w:rPr>
              <w:t>s</w:t>
            </w:r>
            <w:r w:rsidRPr="00E41C2E">
              <w:rPr>
                <w:rFonts w:ascii="Times New Roman" w:eastAsia="Times New Roman" w:hAnsi="Times New Roman" w:cs="Times New Roman"/>
                <w:sz w:val="24"/>
                <w:szCs w:val="24"/>
                <w:lang w:eastAsia="pt-BR"/>
              </w:rPr>
              <w:t>u</w:t>
            </w:r>
            <w:r w:rsidRPr="00E41C2E">
              <w:rPr>
                <w:rFonts w:ascii="Times New Roman" w:eastAsia="Times New Roman" w:hAnsi="Times New Roman" w:cs="Times New Roman"/>
                <w:spacing w:val="2"/>
                <w:sz w:val="24"/>
                <w:szCs w:val="24"/>
                <w:lang w:eastAsia="pt-BR"/>
              </w:rPr>
              <w:t>f</w:t>
            </w:r>
            <w:r w:rsidRPr="00E41C2E">
              <w:rPr>
                <w:rFonts w:ascii="Times New Roman" w:eastAsia="Times New Roman" w:hAnsi="Times New Roman" w:cs="Times New Roman"/>
                <w:spacing w:val="-1"/>
                <w:sz w:val="24"/>
                <w:szCs w:val="24"/>
                <w:lang w:eastAsia="pt-BR"/>
              </w:rPr>
              <w:t>l</w:t>
            </w:r>
            <w:r w:rsidRPr="00E41C2E">
              <w:rPr>
                <w:rFonts w:ascii="Times New Roman" w:eastAsia="Times New Roman" w:hAnsi="Times New Roman" w:cs="Times New Roman"/>
                <w:sz w:val="24"/>
                <w:szCs w:val="24"/>
                <w:lang w:eastAsia="pt-BR"/>
              </w:rPr>
              <w:t>a</w:t>
            </w:r>
            <w:r w:rsidRPr="00E41C2E">
              <w:rPr>
                <w:rFonts w:ascii="Times New Roman" w:eastAsia="Times New Roman" w:hAnsi="Times New Roman" w:cs="Times New Roman"/>
                <w:spacing w:val="-1"/>
                <w:sz w:val="24"/>
                <w:szCs w:val="24"/>
                <w:lang w:eastAsia="pt-BR"/>
              </w:rPr>
              <w:t>d</w:t>
            </w:r>
            <w:r w:rsidRPr="00E41C2E">
              <w:rPr>
                <w:rFonts w:ascii="Times New Roman" w:eastAsia="Times New Roman" w:hAnsi="Times New Roman" w:cs="Times New Roman"/>
                <w:sz w:val="24"/>
                <w:szCs w:val="24"/>
                <w:lang w:eastAsia="pt-BR"/>
              </w:rPr>
              <w:t>or</w:t>
            </w:r>
            <w:r w:rsidRPr="00E41C2E">
              <w:rPr>
                <w:rFonts w:ascii="Times New Roman" w:eastAsia="Times New Roman" w:hAnsi="Times New Roman" w:cs="Times New Roman"/>
                <w:spacing w:val="3"/>
                <w:sz w:val="24"/>
                <w:szCs w:val="24"/>
                <w:lang w:eastAsia="pt-BR"/>
              </w:rPr>
              <w:t xml:space="preserve"> </w:t>
            </w:r>
            <w:r w:rsidRPr="00E41C2E">
              <w:rPr>
                <w:rFonts w:ascii="Times New Roman" w:eastAsia="Times New Roman" w:hAnsi="Times New Roman" w:cs="Times New Roman"/>
                <w:sz w:val="24"/>
                <w:szCs w:val="24"/>
                <w:lang w:eastAsia="pt-BR"/>
              </w:rPr>
              <w:t>no</w:t>
            </w:r>
            <w:r w:rsidRPr="00E41C2E">
              <w:rPr>
                <w:rFonts w:ascii="Times New Roman" w:eastAsia="Times New Roman" w:hAnsi="Times New Roman" w:cs="Times New Roman"/>
                <w:spacing w:val="16"/>
                <w:sz w:val="24"/>
                <w:szCs w:val="24"/>
                <w:lang w:eastAsia="pt-BR"/>
              </w:rPr>
              <w:t xml:space="preserve"> </w:t>
            </w:r>
            <w:r w:rsidRPr="00E41C2E">
              <w:rPr>
                <w:rFonts w:ascii="Times New Roman" w:eastAsia="Times New Roman" w:hAnsi="Times New Roman" w:cs="Times New Roman"/>
                <w:spacing w:val="4"/>
                <w:sz w:val="24"/>
                <w:szCs w:val="24"/>
                <w:lang w:eastAsia="pt-BR"/>
              </w:rPr>
              <w:t>m</w:t>
            </w:r>
            <w:r w:rsidRPr="00E41C2E">
              <w:rPr>
                <w:rFonts w:ascii="Times New Roman" w:eastAsia="Times New Roman" w:hAnsi="Times New Roman" w:cs="Times New Roman"/>
                <w:sz w:val="24"/>
                <w:szCs w:val="24"/>
                <w:lang w:eastAsia="pt-BR"/>
              </w:rPr>
              <w:t>ín</w:t>
            </w:r>
            <w:r w:rsidRPr="00E41C2E">
              <w:rPr>
                <w:rFonts w:ascii="Times New Roman" w:eastAsia="Times New Roman" w:hAnsi="Times New Roman" w:cs="Times New Roman"/>
                <w:spacing w:val="-2"/>
                <w:sz w:val="24"/>
                <w:szCs w:val="24"/>
                <w:lang w:eastAsia="pt-BR"/>
              </w:rPr>
              <w:t>i</w:t>
            </w:r>
            <w:r w:rsidRPr="00E41C2E">
              <w:rPr>
                <w:rFonts w:ascii="Times New Roman" w:eastAsia="Times New Roman" w:hAnsi="Times New Roman" w:cs="Times New Roman"/>
                <w:spacing w:val="4"/>
                <w:sz w:val="24"/>
                <w:szCs w:val="24"/>
                <w:lang w:eastAsia="pt-BR"/>
              </w:rPr>
              <w:t>m</w:t>
            </w:r>
            <w:r w:rsidRPr="00E41C2E">
              <w:rPr>
                <w:rFonts w:ascii="Times New Roman" w:eastAsia="Times New Roman" w:hAnsi="Times New Roman" w:cs="Times New Roman"/>
                <w:sz w:val="24"/>
                <w:szCs w:val="24"/>
                <w:lang w:eastAsia="pt-BR"/>
              </w:rPr>
              <w:t>o</w:t>
            </w:r>
            <w:r w:rsidR="003C44BC">
              <w:rPr>
                <w:rFonts w:ascii="Times New Roman" w:eastAsia="Times New Roman" w:hAnsi="Times New Roman" w:cs="Times New Roman"/>
                <w:sz w:val="24"/>
                <w:szCs w:val="24"/>
                <w:lang w:eastAsia="pt-BR"/>
              </w:rPr>
              <w:t>, sendo em 30% dos casos utilizados 2 em um único procedimento devido à abordagem de bifurcações</w:t>
            </w:r>
            <w:r w:rsidRPr="00E41C2E">
              <w:rPr>
                <w:rFonts w:ascii="Times New Roman" w:eastAsia="Times New Roman" w:hAnsi="Times New Roman" w:cs="Times New Roman"/>
                <w:sz w:val="24"/>
                <w:szCs w:val="24"/>
                <w:lang w:eastAsia="pt-BR"/>
              </w:rPr>
              <w:t>.</w:t>
            </w:r>
            <w:r w:rsidRPr="00B606C1">
              <w:rPr>
                <w:rFonts w:ascii="Times New Roman" w:eastAsia="Times New Roman" w:hAnsi="Times New Roman" w:cs="Times New Roman"/>
                <w:sz w:val="24"/>
                <w:szCs w:val="24"/>
                <w:lang w:eastAsia="pt-BR"/>
              </w:rPr>
              <w:t xml:space="preserve"> </w:t>
            </w:r>
          </w:p>
          <w:p w:rsidR="00D815B0" w:rsidRDefault="00CC2E9E" w:rsidP="00D815B0">
            <w:pPr>
              <w:widowControl w:val="0"/>
              <w:autoSpaceDE w:val="0"/>
              <w:autoSpaceDN w:val="0"/>
              <w:adjustRightInd w:val="0"/>
              <w:spacing w:after="0" w:line="360" w:lineRule="auto"/>
              <w:ind w:left="119" w:right="111" w:firstLine="708"/>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c</w:t>
            </w:r>
            <w:r w:rsidR="003A49BF" w:rsidRPr="00E41C2E">
              <w:rPr>
                <w:rFonts w:ascii="Times New Roman" w:eastAsia="Times New Roman" w:hAnsi="Times New Roman" w:cs="Times New Roman"/>
                <w:sz w:val="24"/>
                <w:szCs w:val="24"/>
                <w:lang w:eastAsia="pt-BR"/>
              </w:rPr>
              <w:t xml:space="preserve">ada procedimento realizado, seja de cateterismo cardíaco ou de angioplastia coronariana, é necessária a monitorização invasiva da pressão arterial, por questões de segurança, desta forma é necessário um </w:t>
            </w:r>
            <w:r w:rsidR="003A49BF" w:rsidRPr="00D815B0">
              <w:rPr>
                <w:rFonts w:ascii="Times New Roman" w:eastAsia="Times New Roman" w:hAnsi="Times New Roman" w:cs="Times New Roman"/>
                <w:b/>
                <w:sz w:val="24"/>
                <w:szCs w:val="24"/>
                <w:lang w:eastAsia="pt-BR"/>
              </w:rPr>
              <w:t>extensor</w:t>
            </w:r>
            <w:r w:rsidR="003A49BF" w:rsidRPr="00E41C2E">
              <w:rPr>
                <w:rFonts w:ascii="Times New Roman" w:eastAsia="Times New Roman" w:hAnsi="Times New Roman" w:cs="Times New Roman"/>
                <w:sz w:val="24"/>
                <w:szCs w:val="24"/>
                <w:lang w:eastAsia="pt-BR"/>
              </w:rPr>
              <w:t xml:space="preserve"> tubular rígido para comunicar o paciente ao transdutor de pressão e por questões da disposição do paciente na mesa o extensor precisa ter </w:t>
            </w:r>
            <w:r>
              <w:rPr>
                <w:rFonts w:ascii="Times New Roman" w:eastAsia="Times New Roman" w:hAnsi="Times New Roman" w:cs="Times New Roman"/>
                <w:sz w:val="24"/>
                <w:szCs w:val="24"/>
                <w:lang w:eastAsia="pt-BR"/>
              </w:rPr>
              <w:t>mais que</w:t>
            </w:r>
            <w:r w:rsidR="003A49BF" w:rsidRPr="00E41C2E">
              <w:rPr>
                <w:rFonts w:ascii="Times New Roman" w:eastAsia="Times New Roman" w:hAnsi="Times New Roman" w:cs="Times New Roman"/>
                <w:sz w:val="24"/>
                <w:szCs w:val="24"/>
                <w:lang w:eastAsia="pt-BR"/>
              </w:rPr>
              <w:t xml:space="preserve"> 100cm de comprimento.</w:t>
            </w:r>
          </w:p>
          <w:p w:rsidR="00071509" w:rsidRPr="00B606C1" w:rsidRDefault="00071509" w:rsidP="00F22E2C">
            <w:pPr>
              <w:widowControl w:val="0"/>
              <w:tabs>
                <w:tab w:val="left" w:pos="9957"/>
              </w:tabs>
              <w:autoSpaceDE w:val="0"/>
              <w:autoSpaceDN w:val="0"/>
              <w:adjustRightInd w:val="0"/>
              <w:spacing w:after="0" w:line="360" w:lineRule="auto"/>
              <w:ind w:left="119" w:right="111" w:firstLine="708"/>
              <w:jc w:val="both"/>
              <w:rPr>
                <w:rFonts w:ascii="Times New Roman" w:eastAsia="Times New Roman" w:hAnsi="Times New Roman" w:cs="Times New Roman"/>
                <w:sz w:val="24"/>
                <w:szCs w:val="24"/>
                <w:lang w:eastAsia="pt-BR"/>
              </w:rPr>
            </w:pPr>
            <w:r w:rsidRPr="00B606C1">
              <w:rPr>
                <w:rFonts w:ascii="Times New Roman" w:eastAsia="Times New Roman" w:hAnsi="Times New Roman" w:cs="Times New Roman"/>
                <w:sz w:val="24"/>
                <w:szCs w:val="24"/>
                <w:lang w:eastAsia="pt-BR"/>
              </w:rPr>
              <w:t>Assim, é de suma importância à aquisição dos insumos acima descritos para a efetiva utilização destes métodos diagnósticos no Instituto Estadual de Cardiologia Aloysio de Castro.</w:t>
            </w:r>
          </w:p>
          <w:p w:rsidR="00071509" w:rsidRPr="00B606C1" w:rsidRDefault="00071509" w:rsidP="00F22E2C">
            <w:pPr>
              <w:widowControl w:val="0"/>
              <w:tabs>
                <w:tab w:val="left" w:pos="9957"/>
              </w:tabs>
              <w:autoSpaceDE w:val="0"/>
              <w:autoSpaceDN w:val="0"/>
              <w:adjustRightInd w:val="0"/>
              <w:spacing w:before="4" w:after="0" w:line="120" w:lineRule="exact"/>
              <w:ind w:right="111"/>
              <w:jc w:val="both"/>
              <w:rPr>
                <w:rFonts w:ascii="Times New Roman" w:eastAsia="Times New Roman" w:hAnsi="Times New Roman" w:cs="Times New Roman"/>
                <w:sz w:val="24"/>
                <w:szCs w:val="24"/>
                <w:lang w:eastAsia="pt-BR"/>
              </w:rPr>
            </w:pPr>
          </w:p>
          <w:p w:rsidR="00F22E2C" w:rsidRDefault="00CC2E9E" w:rsidP="00CC2E9E">
            <w:pPr>
              <w:widowControl w:val="0"/>
              <w:tabs>
                <w:tab w:val="left" w:pos="9957"/>
              </w:tabs>
              <w:autoSpaceDE w:val="0"/>
              <w:autoSpaceDN w:val="0"/>
              <w:adjustRightInd w:val="0"/>
              <w:spacing w:before="1" w:after="0" w:line="360" w:lineRule="auto"/>
              <w:ind w:left="119" w:right="111" w:firstLine="732"/>
              <w:jc w:val="both"/>
              <w:rPr>
                <w:rFonts w:ascii="Times New Roman" w:eastAsia="Times New Roman" w:hAnsi="Times New Roman" w:cs="Times New Roman"/>
                <w:sz w:val="24"/>
                <w:szCs w:val="24"/>
                <w:lang w:eastAsia="pt-BR"/>
              </w:rPr>
            </w:pPr>
            <w:r>
              <w:rPr>
                <w:rFonts w:ascii="Times New Roman" w:eastAsia="Times New Roman" w:hAnsi="Times New Roman" w:cs="Times New Roman"/>
                <w:spacing w:val="1"/>
                <w:sz w:val="24"/>
                <w:szCs w:val="24"/>
                <w:lang w:eastAsia="pt-BR"/>
              </w:rPr>
              <w:t xml:space="preserve"> </w:t>
            </w:r>
            <w:r w:rsidR="00F22E2C">
              <w:rPr>
                <w:rFonts w:ascii="Times New Roman" w:eastAsia="Arial Unicode MS" w:hAnsi="Times New Roman" w:cs="Times New Roman"/>
                <w:sz w:val="24"/>
                <w:szCs w:val="24"/>
                <w:bdr w:val="none" w:sz="0" w:space="0" w:color="auto" w:frame="1"/>
                <w:lang w:eastAsia="ar-SA"/>
              </w:rPr>
              <w:t>Nos</w:t>
            </w:r>
            <w:r w:rsidR="00F22E2C" w:rsidRPr="00F22E2C">
              <w:rPr>
                <w:rFonts w:ascii="Times New Roman" w:eastAsia="Arial Unicode MS" w:hAnsi="Times New Roman" w:cs="Times New Roman"/>
                <w:sz w:val="24"/>
                <w:szCs w:val="24"/>
                <w:bdr w:val="none" w:sz="0" w:space="0" w:color="auto" w:frame="1"/>
                <w:lang w:eastAsia="ar-SA"/>
              </w:rPr>
              <w:t xml:space="preserve"> lotes 3 e 4</w:t>
            </w:r>
            <w:r w:rsidR="00F22E2C">
              <w:rPr>
                <w:rFonts w:ascii="Times New Roman" w:eastAsia="Arial Unicode MS" w:hAnsi="Times New Roman" w:cs="Times New Roman"/>
                <w:sz w:val="24"/>
                <w:szCs w:val="24"/>
                <w:bdr w:val="none" w:sz="0" w:space="0" w:color="auto" w:frame="1"/>
                <w:lang w:eastAsia="ar-SA"/>
              </w:rPr>
              <w:t>, a utilização de stents</w:t>
            </w:r>
            <w:r w:rsidR="009510C4">
              <w:rPr>
                <w:rFonts w:ascii="Times New Roman" w:eastAsia="Arial Unicode MS" w:hAnsi="Times New Roman" w:cs="Times New Roman"/>
                <w:sz w:val="24"/>
                <w:szCs w:val="24"/>
                <w:bdr w:val="none" w:sz="0" w:space="0" w:color="auto" w:frame="1"/>
                <w:lang w:eastAsia="ar-SA"/>
              </w:rPr>
              <w:t>, que não é objeto deste formulário,</w:t>
            </w:r>
            <w:r w:rsidR="00F22E2C" w:rsidRPr="00F22E2C">
              <w:rPr>
                <w:rFonts w:ascii="Times New Roman" w:eastAsia="Arial Unicode MS" w:hAnsi="Times New Roman" w:cs="Times New Roman"/>
                <w:sz w:val="24"/>
                <w:szCs w:val="24"/>
                <w:bdr w:val="none" w:sz="0" w:space="0" w:color="auto" w:frame="1"/>
                <w:lang w:eastAsia="ar-SA"/>
              </w:rPr>
              <w:t xml:space="preserve"> se dá em </w:t>
            </w:r>
            <w:r>
              <w:rPr>
                <w:rFonts w:ascii="Times New Roman" w:eastAsia="Arial Unicode MS" w:hAnsi="Times New Roman" w:cs="Times New Roman"/>
                <w:sz w:val="24"/>
                <w:szCs w:val="24"/>
                <w:bdr w:val="none" w:sz="0" w:space="0" w:color="auto" w:frame="1"/>
                <w:lang w:eastAsia="ar-SA"/>
              </w:rPr>
              <w:t xml:space="preserve">praticamente </w:t>
            </w:r>
            <w:r w:rsidR="00F22E2C" w:rsidRPr="00F22E2C">
              <w:rPr>
                <w:rFonts w:ascii="Times New Roman" w:eastAsia="Arial Unicode MS" w:hAnsi="Times New Roman" w:cs="Times New Roman"/>
                <w:sz w:val="24"/>
                <w:szCs w:val="24"/>
                <w:bdr w:val="none" w:sz="0" w:space="0" w:color="auto" w:frame="1"/>
                <w:lang w:eastAsia="ar-SA"/>
              </w:rPr>
              <w:t>todos os procedimentos de angioplastia coronariana, sendo distribuídos da seguinte forma:</w:t>
            </w:r>
            <w:r w:rsidR="00F22E2C">
              <w:rPr>
                <w:rFonts w:ascii="Times New Roman" w:eastAsia="Arial Unicode MS" w:hAnsi="Times New Roman" w:cs="Times New Roman"/>
                <w:sz w:val="24"/>
                <w:szCs w:val="24"/>
                <w:bdr w:val="none" w:sz="0" w:space="0" w:color="auto" w:frame="1"/>
                <w:lang w:eastAsia="ar-SA"/>
              </w:rPr>
              <w:t xml:space="preserve"> </w:t>
            </w:r>
            <w:r w:rsidR="00F22E2C">
              <w:rPr>
                <w:rFonts w:ascii="Times New Roman" w:eastAsia="Times New Roman" w:hAnsi="Times New Roman" w:cs="Times New Roman"/>
                <w:sz w:val="24"/>
                <w:szCs w:val="24"/>
                <w:lang w:eastAsia="pt-BR"/>
              </w:rPr>
              <w:t>Em 30% das angioplastias com necessidade de serem utilizados stents farmacológicos e em 70% podemos realizar com os stents convencionais.</w:t>
            </w:r>
          </w:p>
          <w:p w:rsidR="009510C4" w:rsidRDefault="009510C4" w:rsidP="00CC2E9E">
            <w:pPr>
              <w:widowControl w:val="0"/>
              <w:tabs>
                <w:tab w:val="left" w:pos="9957"/>
              </w:tabs>
              <w:autoSpaceDE w:val="0"/>
              <w:autoSpaceDN w:val="0"/>
              <w:adjustRightInd w:val="0"/>
              <w:spacing w:before="1" w:after="0" w:line="360" w:lineRule="auto"/>
              <w:ind w:left="119" w:right="111" w:firstLine="732"/>
              <w:jc w:val="both"/>
              <w:rPr>
                <w:rFonts w:ascii="Times New Roman" w:eastAsia="Arial Unicode MS" w:hAnsi="Times New Roman" w:cs="Times New Roman"/>
                <w:sz w:val="24"/>
                <w:szCs w:val="24"/>
                <w:bdr w:val="none" w:sz="0" w:space="0" w:color="auto" w:frame="1"/>
                <w:lang w:eastAsia="ar-SA"/>
              </w:rPr>
            </w:pPr>
          </w:p>
          <w:p w:rsidR="00F22E2C" w:rsidRPr="00F22E2C" w:rsidRDefault="00F22E2C" w:rsidP="00F22E2C">
            <w:pPr>
              <w:suppressAutoHyphens/>
              <w:spacing w:before="120" w:after="120" w:line="360" w:lineRule="auto"/>
              <w:ind w:right="111" w:firstLine="708"/>
              <w:jc w:val="both"/>
              <w:rPr>
                <w:rFonts w:ascii="Times New Roman" w:eastAsia="Arial Unicode MS" w:hAnsi="Times New Roman" w:cs="Times New Roman"/>
                <w:sz w:val="24"/>
                <w:szCs w:val="24"/>
                <w:bdr w:val="none" w:sz="0" w:space="0" w:color="auto" w:frame="1"/>
                <w:lang w:eastAsia="ar-SA"/>
              </w:rPr>
            </w:pPr>
            <w:r w:rsidRPr="00F22E2C">
              <w:rPr>
                <w:rFonts w:ascii="Times New Roman" w:eastAsia="Arial Unicode MS" w:hAnsi="Times New Roman" w:cs="Times New Roman"/>
                <w:sz w:val="24"/>
                <w:szCs w:val="24"/>
                <w:bdr w:val="none" w:sz="0" w:space="0" w:color="auto" w:frame="1"/>
                <w:lang w:eastAsia="ar-SA"/>
              </w:rPr>
              <w:t xml:space="preserve">Obs: A média de implantes de stents é de 1,6 stents por paciente, ou seja, o total do número de angioplastias acrescido de 60%. Isto se explica por múltiplas lesões, em um mesmo paciente, tratáveis por esta técnica. </w:t>
            </w:r>
          </w:p>
          <w:p w:rsidR="00071509" w:rsidRPr="00B606C1" w:rsidRDefault="00071509" w:rsidP="00F22E2C">
            <w:pPr>
              <w:widowControl w:val="0"/>
              <w:autoSpaceDE w:val="0"/>
              <w:autoSpaceDN w:val="0"/>
              <w:adjustRightInd w:val="0"/>
              <w:spacing w:before="3" w:after="0" w:line="360" w:lineRule="auto"/>
              <w:ind w:right="111" w:firstLine="596"/>
              <w:jc w:val="both"/>
              <w:rPr>
                <w:rFonts w:ascii="Times New Roman" w:eastAsia="Times New Roman" w:hAnsi="Times New Roman" w:cs="Times New Roman"/>
                <w:sz w:val="24"/>
                <w:szCs w:val="24"/>
                <w:lang w:eastAsia="pt-BR"/>
              </w:rPr>
            </w:pPr>
            <w:r w:rsidRPr="00B606C1">
              <w:rPr>
                <w:rFonts w:ascii="Times New Roman" w:eastAsia="Times New Roman" w:hAnsi="Times New Roman" w:cs="Times New Roman"/>
                <w:sz w:val="24"/>
                <w:szCs w:val="24"/>
                <w:lang w:eastAsia="pt-BR"/>
              </w:rPr>
              <w:t xml:space="preserve">Conforme decreto nº 45109 de 05 de março de 2015, esclarecemos que a aquisição destes itens são imprescindíveis para não prejudicar a prestação dos serviços de saúde a população, não sendo possível a redução do quantitativo solicitado. </w:t>
            </w:r>
          </w:p>
          <w:p w:rsidR="00071509" w:rsidRDefault="00071509" w:rsidP="00F22E2C">
            <w:pPr>
              <w:widowControl w:val="0"/>
              <w:autoSpaceDE w:val="0"/>
              <w:autoSpaceDN w:val="0"/>
              <w:adjustRightInd w:val="0"/>
              <w:spacing w:before="3" w:after="0" w:line="360" w:lineRule="auto"/>
              <w:ind w:right="111" w:firstLine="596"/>
              <w:jc w:val="both"/>
              <w:rPr>
                <w:rFonts w:ascii="Times New Roman" w:eastAsia="Times New Roman" w:hAnsi="Times New Roman" w:cs="Times New Roman"/>
                <w:sz w:val="24"/>
                <w:szCs w:val="24"/>
                <w:lang w:eastAsia="pt-BR"/>
              </w:rPr>
            </w:pPr>
            <w:r w:rsidRPr="00B606C1">
              <w:rPr>
                <w:rFonts w:ascii="Times New Roman" w:eastAsia="Times New Roman" w:hAnsi="Times New Roman" w:cs="Times New Roman"/>
                <w:sz w:val="24"/>
                <w:szCs w:val="24"/>
                <w:lang w:eastAsia="pt-BR"/>
              </w:rPr>
              <w:t>Em atendimento ao Contrato de Gestão nº 10/2014, item 4.2.5, informamos que trata-se de aquisição de insumos específicos do IECAC, unidade prestadora sob Gestão desta Fundação.</w:t>
            </w:r>
          </w:p>
          <w:p w:rsidR="00F76C32" w:rsidRDefault="00F76C32" w:rsidP="00F22E2C">
            <w:pPr>
              <w:autoSpaceDE w:val="0"/>
              <w:autoSpaceDN w:val="0"/>
              <w:adjustRightInd w:val="0"/>
              <w:spacing w:line="360" w:lineRule="auto"/>
              <w:ind w:right="111" w:firstLine="596"/>
              <w:jc w:val="both"/>
              <w:rPr>
                <w:rFonts w:ascii="Times New Roman" w:hAnsi="Times New Roman" w:cs="Times New Roman"/>
                <w:sz w:val="24"/>
                <w:szCs w:val="20"/>
              </w:rPr>
            </w:pPr>
            <w:r w:rsidRPr="005A6BB3">
              <w:rPr>
                <w:rFonts w:ascii="Times New Roman" w:hAnsi="Times New Roman" w:cs="Times New Roman"/>
                <w:sz w:val="24"/>
                <w:szCs w:val="20"/>
              </w:rPr>
              <w:t xml:space="preserve">A aquisição destes insumos é vital para o devido funcionamento da hemodinâmica e do Instituto Estadual de Cardiologia Aloysio de Castro, por oferecer uma melhor assistência aos pacientes, por </w:t>
            </w:r>
            <w:r w:rsidRPr="005A6BB3">
              <w:rPr>
                <w:rFonts w:ascii="Times New Roman" w:hAnsi="Times New Roman" w:cs="Times New Roman"/>
                <w:sz w:val="24"/>
                <w:szCs w:val="20"/>
              </w:rPr>
              <w:lastRenderedPageBreak/>
              <w:t xml:space="preserve">diminuir o risco para os pacientes da unidade, os custos com internações indevidas ou prolongadas e por permitir o avanço do IECAC na utilização de novas tecnologias. </w:t>
            </w:r>
          </w:p>
          <w:p w:rsidR="0083591E" w:rsidRPr="00D57B8C" w:rsidRDefault="00071509" w:rsidP="00D57B8C">
            <w:pPr>
              <w:autoSpaceDE w:val="0"/>
              <w:autoSpaceDN w:val="0"/>
              <w:adjustRightInd w:val="0"/>
              <w:spacing w:line="360" w:lineRule="auto"/>
              <w:ind w:right="111" w:firstLine="596"/>
              <w:jc w:val="both"/>
              <w:rPr>
                <w:rFonts w:ascii="Times New Roman" w:hAnsi="Times New Roman" w:cs="Times New Roman"/>
                <w:color w:val="000000"/>
                <w:sz w:val="24"/>
                <w:szCs w:val="24"/>
              </w:rPr>
            </w:pPr>
            <w:r w:rsidRPr="00B606C1">
              <w:rPr>
                <w:rFonts w:ascii="Times New Roman" w:hAnsi="Times New Roman" w:cs="Times New Roman"/>
                <w:bCs/>
                <w:color w:val="000000"/>
                <w:sz w:val="24"/>
                <w:szCs w:val="24"/>
              </w:rPr>
              <w:t>Informamos que</w:t>
            </w:r>
            <w:r w:rsidRPr="00B606C1">
              <w:rPr>
                <w:rFonts w:ascii="Times New Roman" w:hAnsi="Times New Roman" w:cs="Times New Roman"/>
                <w:color w:val="000000"/>
                <w:sz w:val="24"/>
                <w:szCs w:val="24"/>
              </w:rPr>
              <w:t xml:space="preserve"> as descrições apresentadas não restringem o universo de competidores, uma vez que descrevem a necessidade atual do setor para realização eficaz dos procedimentos descritos acima.</w:t>
            </w:r>
          </w:p>
        </w:tc>
      </w:tr>
      <w:tr w:rsidR="00071509" w:rsidRPr="00186DBE" w:rsidTr="00071509">
        <w:trPr>
          <w:trHeight w:val="182"/>
        </w:trPr>
        <w:tc>
          <w:tcPr>
            <w:tcW w:w="10250" w:type="dxa"/>
            <w:tcBorders>
              <w:top w:val="single" w:sz="4" w:space="0" w:color="000000"/>
              <w:left w:val="single" w:sz="4" w:space="0" w:color="000000"/>
              <w:bottom w:val="single" w:sz="4" w:space="0" w:color="000000"/>
              <w:right w:val="single" w:sz="4" w:space="0" w:color="000000"/>
            </w:tcBorders>
            <w:shd w:val="clear" w:color="auto" w:fill="D9D9D9"/>
            <w:hideMark/>
          </w:tcPr>
          <w:p w:rsidR="00071509" w:rsidRPr="001E037C" w:rsidRDefault="00071509" w:rsidP="001E037C">
            <w:pPr>
              <w:pStyle w:val="PargrafodaLista"/>
              <w:numPr>
                <w:ilvl w:val="0"/>
                <w:numId w:val="31"/>
              </w:numPr>
              <w:jc w:val="center"/>
              <w:rPr>
                <w:rFonts w:ascii="Times New Roman" w:hAnsi="Times New Roman" w:cs="Times New Roman"/>
                <w:b/>
                <w:sz w:val="24"/>
                <w:szCs w:val="24"/>
              </w:rPr>
            </w:pPr>
            <w:r w:rsidRPr="001E037C">
              <w:rPr>
                <w:rFonts w:ascii="Times New Roman" w:hAnsi="Times New Roman" w:cs="Times New Roman"/>
                <w:b/>
                <w:sz w:val="24"/>
                <w:szCs w:val="24"/>
              </w:rPr>
              <w:lastRenderedPageBreak/>
              <w:t>JUSTIFICATIVA DOS QUANTITATIVOS SOLICITADOS:</w:t>
            </w:r>
          </w:p>
        </w:tc>
      </w:tr>
      <w:tr w:rsidR="00071509" w:rsidRPr="00186DBE" w:rsidTr="00071509">
        <w:trPr>
          <w:trHeight w:val="1286"/>
        </w:trPr>
        <w:tc>
          <w:tcPr>
            <w:tcW w:w="10250" w:type="dxa"/>
            <w:tcBorders>
              <w:top w:val="single" w:sz="4" w:space="0" w:color="000000"/>
              <w:left w:val="single" w:sz="4" w:space="0" w:color="000000"/>
              <w:bottom w:val="single" w:sz="4" w:space="0" w:color="000000"/>
              <w:right w:val="single" w:sz="4" w:space="0" w:color="000000"/>
            </w:tcBorders>
          </w:tcPr>
          <w:p w:rsidR="006C0B45" w:rsidRDefault="00071509" w:rsidP="006C0B45">
            <w:pPr>
              <w:pStyle w:val="SemEspaamento"/>
              <w:spacing w:line="360" w:lineRule="auto"/>
              <w:ind w:right="111" w:firstLine="596"/>
              <w:jc w:val="both"/>
              <w:rPr>
                <w:rFonts w:ascii="Times New Roman" w:hAnsi="Times New Roman"/>
                <w:sz w:val="24"/>
                <w:szCs w:val="24"/>
              </w:rPr>
            </w:pPr>
            <w:r w:rsidRPr="00B606C1">
              <w:rPr>
                <w:rFonts w:ascii="Times New Roman" w:hAnsi="Times New Roman"/>
                <w:sz w:val="24"/>
                <w:szCs w:val="24"/>
              </w:rPr>
              <w:t>Importante ressaltar que nos anos de 2014/15 e 16 a demanda não foi atendida (63% em 2014 e 48% em 2015) devido a diversos fatores, a saber: falha no fornecimento de insumos, falha no funcionamento de equipamentos específicos e prediais (elevadores) e falta de diversos membr</w:t>
            </w:r>
            <w:r w:rsidR="00BB2FB7">
              <w:rPr>
                <w:rFonts w:ascii="Times New Roman" w:hAnsi="Times New Roman"/>
                <w:sz w:val="24"/>
                <w:szCs w:val="24"/>
              </w:rPr>
              <w:t>os da equipe multiprofissional.</w:t>
            </w:r>
            <w:r w:rsidR="00A750F5">
              <w:rPr>
                <w:rFonts w:ascii="Times New Roman" w:hAnsi="Times New Roman"/>
                <w:sz w:val="24"/>
                <w:szCs w:val="24"/>
              </w:rPr>
              <w:t xml:space="preserve"> </w:t>
            </w:r>
          </w:p>
          <w:p w:rsidR="00467B3A" w:rsidRDefault="00467B3A" w:rsidP="00A750F5">
            <w:pPr>
              <w:pStyle w:val="SemEspaamento"/>
              <w:spacing w:line="360" w:lineRule="auto"/>
              <w:ind w:right="111" w:firstLine="596"/>
              <w:jc w:val="both"/>
              <w:rPr>
                <w:rFonts w:ascii="Times New Roman" w:hAnsi="Times New Roman"/>
                <w:sz w:val="24"/>
                <w:szCs w:val="24"/>
              </w:rPr>
            </w:pPr>
            <w:r>
              <w:rPr>
                <w:rFonts w:ascii="Times New Roman" w:hAnsi="Times New Roman"/>
                <w:sz w:val="24"/>
                <w:szCs w:val="24"/>
              </w:rPr>
              <w:t xml:space="preserve"> A quantidade dos ma</w:t>
            </w:r>
            <w:r w:rsidR="00696662">
              <w:rPr>
                <w:rFonts w:ascii="Times New Roman" w:hAnsi="Times New Roman"/>
                <w:sz w:val="24"/>
                <w:szCs w:val="24"/>
              </w:rPr>
              <w:t>teriais neste processo incluído</w:t>
            </w:r>
            <w:r>
              <w:rPr>
                <w:rFonts w:ascii="Times New Roman" w:hAnsi="Times New Roman"/>
                <w:sz w:val="24"/>
                <w:szCs w:val="24"/>
              </w:rPr>
              <w:t>, é o mínimo necessário para o prosseguimento no atendimento aos pacientes que necessitam este tipo de atendimento.</w:t>
            </w:r>
          </w:p>
          <w:p w:rsidR="009135A5" w:rsidRDefault="009135A5" w:rsidP="00F22E2C">
            <w:pPr>
              <w:pStyle w:val="SemEspaamento"/>
              <w:spacing w:line="360" w:lineRule="auto"/>
              <w:ind w:right="111" w:firstLine="596"/>
              <w:jc w:val="both"/>
              <w:rPr>
                <w:rFonts w:ascii="Times New Roman" w:hAnsi="Times New Roman"/>
                <w:sz w:val="24"/>
                <w:szCs w:val="24"/>
              </w:rPr>
            </w:pPr>
            <w:r>
              <w:rPr>
                <w:rFonts w:ascii="Times New Roman" w:hAnsi="Times New Roman"/>
                <w:sz w:val="24"/>
                <w:szCs w:val="24"/>
              </w:rPr>
              <w:t xml:space="preserve">Considerando que o Instituto Estadual de Cardiologia Aloysio de Castro é referência em Cardiologia para atendimento da rede Estadual de Saúde para o atendimento de pacientes com Doença Isquêmica do Coração, </w:t>
            </w:r>
          </w:p>
          <w:p w:rsidR="009135A5" w:rsidRDefault="008446D7" w:rsidP="00F22E2C">
            <w:pPr>
              <w:pStyle w:val="SemEspaamento"/>
              <w:spacing w:line="360" w:lineRule="auto"/>
              <w:ind w:right="111" w:firstLine="596"/>
              <w:jc w:val="both"/>
              <w:rPr>
                <w:rFonts w:ascii="Times New Roman" w:hAnsi="Times New Roman"/>
                <w:sz w:val="24"/>
                <w:szCs w:val="24"/>
              </w:rPr>
            </w:pPr>
            <w:r>
              <w:rPr>
                <w:rFonts w:ascii="Times New Roman" w:hAnsi="Times New Roman"/>
                <w:sz w:val="24"/>
                <w:szCs w:val="24"/>
              </w:rPr>
              <w:t xml:space="preserve">Considerando que existe </w:t>
            </w:r>
            <w:r w:rsidR="009135A5">
              <w:rPr>
                <w:rFonts w:ascii="Times New Roman" w:hAnsi="Times New Roman"/>
                <w:sz w:val="24"/>
                <w:szCs w:val="24"/>
              </w:rPr>
              <w:t>a demanda par</w:t>
            </w:r>
            <w:r w:rsidR="00E41C2E">
              <w:rPr>
                <w:rFonts w:ascii="Times New Roman" w:hAnsi="Times New Roman"/>
                <w:sz w:val="24"/>
                <w:szCs w:val="24"/>
              </w:rPr>
              <w:t>a</w:t>
            </w:r>
            <w:r w:rsidR="009135A5">
              <w:rPr>
                <w:rFonts w:ascii="Times New Roman" w:hAnsi="Times New Roman"/>
                <w:sz w:val="24"/>
                <w:szCs w:val="24"/>
              </w:rPr>
              <w:t xml:space="preserve"> o atendimento destes pacientes, como informa o Sistema Estadual de Regulação,</w:t>
            </w:r>
            <w:r w:rsidR="00467B3A">
              <w:rPr>
                <w:rFonts w:ascii="Times New Roman" w:hAnsi="Times New Roman"/>
                <w:sz w:val="24"/>
                <w:szCs w:val="24"/>
              </w:rPr>
              <w:t xml:space="preserve"> já que se tratam de pacientes com doença cardíaca aterosclerótica, que além de ser a maior causa de morte no País, tem a característica de se apresentar subitamente e acometer uma faixa da população que se encontra em plena passe produtiva e em geral vitima o provedor da família, logo a descontinuidade deste atendimento tem </w:t>
            </w:r>
            <w:r w:rsidR="009860E3">
              <w:rPr>
                <w:rFonts w:ascii="Times New Roman" w:hAnsi="Times New Roman"/>
                <w:sz w:val="24"/>
                <w:szCs w:val="24"/>
              </w:rPr>
              <w:t xml:space="preserve">implicação de risco de vida e secundariamente compromete financeiramente famílias inteiras. </w:t>
            </w:r>
            <w:r w:rsidR="009135A5" w:rsidRPr="005062D1">
              <w:rPr>
                <w:rFonts w:ascii="Times New Roman" w:hAnsi="Times New Roman"/>
                <w:sz w:val="24"/>
                <w:szCs w:val="24"/>
              </w:rPr>
              <w:t>A Secretaria Estadual de Saúde (SES) fez uma solicitação de cálculo para a aquisição de materia</w:t>
            </w:r>
            <w:r w:rsidR="00E41C2E" w:rsidRPr="005062D1">
              <w:rPr>
                <w:rFonts w:ascii="Times New Roman" w:hAnsi="Times New Roman"/>
                <w:sz w:val="24"/>
                <w:szCs w:val="24"/>
              </w:rPr>
              <w:t>i</w:t>
            </w:r>
            <w:r w:rsidR="009135A5" w:rsidRPr="005062D1">
              <w:rPr>
                <w:rFonts w:ascii="Times New Roman" w:hAnsi="Times New Roman"/>
                <w:sz w:val="24"/>
                <w:szCs w:val="24"/>
              </w:rPr>
              <w:t>s</w:t>
            </w:r>
            <w:r w:rsidR="00E41C2E" w:rsidRPr="005062D1">
              <w:rPr>
                <w:rFonts w:ascii="Times New Roman" w:hAnsi="Times New Roman"/>
                <w:sz w:val="24"/>
                <w:szCs w:val="24"/>
              </w:rPr>
              <w:t xml:space="preserve"> específicos para atender a demanda de Cateterismos Cardíacos e Angioplastias Coronarianas</w:t>
            </w:r>
            <w:r w:rsidR="00221501">
              <w:rPr>
                <w:rFonts w:ascii="Times New Roman" w:hAnsi="Times New Roman"/>
                <w:sz w:val="24"/>
                <w:szCs w:val="24"/>
              </w:rPr>
              <w:t xml:space="preserve"> na quantidade de 400 angiografias/mês e 200 angioplastias/mês</w:t>
            </w:r>
            <w:r w:rsidR="009135A5" w:rsidRPr="005062D1">
              <w:rPr>
                <w:rFonts w:ascii="Times New Roman" w:hAnsi="Times New Roman"/>
                <w:sz w:val="24"/>
                <w:szCs w:val="24"/>
              </w:rPr>
              <w:t>.</w:t>
            </w:r>
            <w:r w:rsidR="009135A5">
              <w:rPr>
                <w:rFonts w:ascii="Times New Roman" w:hAnsi="Times New Roman"/>
                <w:sz w:val="24"/>
                <w:szCs w:val="24"/>
              </w:rPr>
              <w:t xml:space="preserve"> </w:t>
            </w:r>
          </w:p>
          <w:p w:rsidR="004A3C23" w:rsidRDefault="00E41C2E" w:rsidP="00F22E2C">
            <w:pPr>
              <w:pStyle w:val="SemEspaamento"/>
              <w:spacing w:line="360" w:lineRule="auto"/>
              <w:ind w:right="111" w:firstLine="596"/>
              <w:jc w:val="both"/>
              <w:rPr>
                <w:rFonts w:ascii="Times New Roman" w:hAnsi="Times New Roman"/>
                <w:sz w:val="24"/>
                <w:szCs w:val="24"/>
              </w:rPr>
            </w:pPr>
            <w:r>
              <w:rPr>
                <w:rFonts w:ascii="Times New Roman" w:hAnsi="Times New Roman"/>
                <w:sz w:val="24"/>
                <w:szCs w:val="24"/>
              </w:rPr>
              <w:lastRenderedPageBreak/>
              <w:t>Assim esta foi a informação que deu fundamento à construção deste documento. Sendo a quantidade de pacientes derivada da necessidade exposta pelo Sistema Estadual de Regulação</w:t>
            </w:r>
            <w:r w:rsidR="00927E2B">
              <w:rPr>
                <w:rFonts w:ascii="Times New Roman" w:hAnsi="Times New Roman"/>
                <w:sz w:val="24"/>
                <w:szCs w:val="24"/>
              </w:rPr>
              <w:t>.</w:t>
            </w:r>
          </w:p>
          <w:p w:rsidR="0002205F" w:rsidRDefault="0002205F" w:rsidP="0002205F">
            <w:pPr>
              <w:pStyle w:val="SemEspaamento"/>
              <w:spacing w:line="360" w:lineRule="auto"/>
              <w:ind w:right="111" w:firstLine="596"/>
              <w:jc w:val="both"/>
              <w:rPr>
                <w:rFonts w:ascii="Times New Roman" w:hAnsi="Times New Roman"/>
                <w:sz w:val="24"/>
                <w:szCs w:val="24"/>
              </w:rPr>
            </w:pPr>
            <w:r>
              <w:rPr>
                <w:rFonts w:ascii="Times New Roman" w:hAnsi="Times New Roman"/>
                <w:sz w:val="24"/>
                <w:szCs w:val="24"/>
              </w:rPr>
              <w:t>Para complemento, informamos no quadro abaixo o consumo dos anos anteriores até agosto de 2018:</w:t>
            </w:r>
          </w:p>
          <w:p w:rsidR="0002205F" w:rsidRDefault="0002205F" w:rsidP="00F22E2C">
            <w:pPr>
              <w:pStyle w:val="SemEspaamento"/>
              <w:spacing w:line="360" w:lineRule="auto"/>
              <w:ind w:right="111" w:firstLine="596"/>
              <w:jc w:val="both"/>
              <w:rPr>
                <w:rFonts w:ascii="Times New Roman" w:hAnsi="Times New Roman"/>
                <w:sz w:val="24"/>
                <w:szCs w:val="24"/>
              </w:rPr>
            </w:pPr>
          </w:p>
          <w:tbl>
            <w:tblPr>
              <w:tblpPr w:leftFromText="141" w:rightFromText="141" w:vertAnchor="text" w:horzAnchor="margin" w:tblpX="274" w:tblpY="129"/>
              <w:tblOverlap w:val="never"/>
              <w:tblW w:w="9464" w:type="dxa"/>
              <w:tblLayout w:type="fixed"/>
              <w:tblCellMar>
                <w:left w:w="70" w:type="dxa"/>
                <w:right w:w="70" w:type="dxa"/>
              </w:tblCellMar>
              <w:tblLook w:val="04A0" w:firstRow="1" w:lastRow="0" w:firstColumn="1" w:lastColumn="0" w:noHBand="0" w:noVBand="1"/>
            </w:tblPr>
            <w:tblGrid>
              <w:gridCol w:w="699"/>
              <w:gridCol w:w="141"/>
              <w:gridCol w:w="560"/>
              <w:gridCol w:w="141"/>
              <w:gridCol w:w="560"/>
              <w:gridCol w:w="140"/>
              <w:gridCol w:w="561"/>
              <w:gridCol w:w="140"/>
              <w:gridCol w:w="212"/>
              <w:gridCol w:w="349"/>
              <w:gridCol w:w="140"/>
              <w:gridCol w:w="603"/>
              <w:gridCol w:w="98"/>
              <w:gridCol w:w="701"/>
              <w:gridCol w:w="700"/>
              <w:gridCol w:w="43"/>
              <w:gridCol w:w="521"/>
              <w:gridCol w:w="137"/>
              <w:gridCol w:w="139"/>
              <w:gridCol w:w="562"/>
              <w:gridCol w:w="138"/>
              <w:gridCol w:w="702"/>
              <w:gridCol w:w="642"/>
              <w:gridCol w:w="59"/>
              <w:gridCol w:w="776"/>
            </w:tblGrid>
            <w:tr w:rsidR="0002205F" w:rsidTr="00BC292F">
              <w:trPr>
                <w:trHeight w:val="223"/>
              </w:trPr>
              <w:tc>
                <w:tcPr>
                  <w:tcW w:w="9464" w:type="dxa"/>
                  <w:gridSpan w:val="25"/>
                  <w:tcBorders>
                    <w:top w:val="single" w:sz="8" w:space="0" w:color="auto"/>
                    <w:left w:val="single" w:sz="8" w:space="0" w:color="auto"/>
                    <w:bottom w:val="single" w:sz="8" w:space="0" w:color="auto"/>
                    <w:right w:val="single" w:sz="8" w:space="0" w:color="000000"/>
                  </w:tcBorders>
                  <w:shd w:val="clear" w:color="auto" w:fill="D9D9D9"/>
                  <w:noWrap/>
                  <w:vAlign w:val="center"/>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LOTE 1</w:t>
                  </w:r>
                </w:p>
              </w:tc>
            </w:tr>
            <w:tr w:rsidR="0002205F" w:rsidTr="00BC292F">
              <w:trPr>
                <w:trHeight w:val="223"/>
              </w:trPr>
              <w:tc>
                <w:tcPr>
                  <w:tcW w:w="9464" w:type="dxa"/>
                  <w:gridSpan w:val="25"/>
                  <w:tcBorders>
                    <w:top w:val="single" w:sz="8"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1: Introdutor Femoral Valvulado</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121</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49</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44</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38</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48</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45</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71</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36</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25</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55</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29</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71"/>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 xml:space="preserve">2017 </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90"/>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185</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497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144</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02: Fio Guia Standard</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02205F" w:rsidTr="00BC292F">
              <w:trPr>
                <w:trHeight w:val="223"/>
              </w:trPr>
              <w:tc>
                <w:tcPr>
                  <w:tcW w:w="9464" w:type="dxa"/>
                  <w:gridSpan w:val="2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138"/>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18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720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03: Cateter Guia JL</w:t>
                  </w:r>
                </w:p>
              </w:tc>
            </w:tr>
            <w:tr w:rsidR="0002205F" w:rsidTr="00BC292F">
              <w:trPr>
                <w:trHeight w:val="27"/>
              </w:trPr>
              <w:tc>
                <w:tcPr>
                  <w:tcW w:w="699"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99"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00"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840" w:type="dxa"/>
                  <w:gridSpan w:val="2"/>
                  <w:tcBorders>
                    <w:top w:val="nil"/>
                    <w:left w:val="nil"/>
                    <w:bottom w:val="single" w:sz="8"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7"/>
              </w:trPr>
              <w:tc>
                <w:tcPr>
                  <w:tcW w:w="699"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36</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24</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44</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37</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50</w:t>
                  </w:r>
                </w:p>
              </w:tc>
              <w:tc>
                <w:tcPr>
                  <w:tcW w:w="799"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44</w:t>
                  </w:r>
                </w:p>
              </w:tc>
              <w:tc>
                <w:tcPr>
                  <w:tcW w:w="700"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62</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55</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840" w:type="dxa"/>
                  <w:gridSpan w:val="2"/>
                  <w:tcBorders>
                    <w:top w:val="nil"/>
                    <w:left w:val="nil"/>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7"/>
              </w:trPr>
              <w:tc>
                <w:tcPr>
                  <w:tcW w:w="699"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9"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13</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17</w:t>
                  </w:r>
                </w:p>
              </w:tc>
              <w:tc>
                <w:tcPr>
                  <w:tcW w:w="840" w:type="dxa"/>
                  <w:gridSpan w:val="2"/>
                  <w:tcBorders>
                    <w:top w:val="nil"/>
                    <w:left w:val="nil"/>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29</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15</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3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32"/>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173</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147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86</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04: Cateter Guia JR</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59</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29</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32</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37</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21</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28</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3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32"/>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334</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r>
            <w:tr w:rsidR="0002205F" w:rsidTr="00BC292F">
              <w:trPr>
                <w:trHeight w:val="223"/>
              </w:trPr>
              <w:tc>
                <w:tcPr>
                  <w:tcW w:w="9464" w:type="dxa"/>
                  <w:gridSpan w:val="25"/>
                  <w:tcBorders>
                    <w:top w:val="single" w:sz="8"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05: Manifold</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lastRenderedPageBreak/>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133</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184</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221</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200</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232</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304</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335</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104</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103</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142</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197</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146</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71"/>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90"/>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1238</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2246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412</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06: Extensão Pressão</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12</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94</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211</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185</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200</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226</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306</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345</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02205F" w:rsidTr="00BC292F">
              <w:trPr>
                <w:trHeight w:val="223"/>
              </w:trPr>
              <w:tc>
                <w:tcPr>
                  <w:tcW w:w="9464" w:type="dxa"/>
                  <w:gridSpan w:val="2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138"/>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18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07: Seringa Insufladora</w:t>
                  </w:r>
                </w:p>
              </w:tc>
            </w:tr>
            <w:tr w:rsidR="0002205F" w:rsidTr="00BC292F">
              <w:trPr>
                <w:trHeight w:val="27"/>
              </w:trPr>
              <w:tc>
                <w:tcPr>
                  <w:tcW w:w="699"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99"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00"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840" w:type="dxa"/>
                  <w:gridSpan w:val="2"/>
                  <w:tcBorders>
                    <w:top w:val="nil"/>
                    <w:left w:val="nil"/>
                    <w:bottom w:val="single" w:sz="8"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7"/>
              </w:trPr>
              <w:tc>
                <w:tcPr>
                  <w:tcW w:w="699"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65</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70</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65</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60</w:t>
                  </w:r>
                </w:p>
              </w:tc>
              <w:tc>
                <w:tcPr>
                  <w:tcW w:w="799"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72</w:t>
                  </w:r>
                </w:p>
              </w:tc>
              <w:tc>
                <w:tcPr>
                  <w:tcW w:w="700"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78</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85</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840" w:type="dxa"/>
                  <w:gridSpan w:val="2"/>
                  <w:tcBorders>
                    <w:top w:val="nil"/>
                    <w:left w:val="nil"/>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7"/>
              </w:trPr>
              <w:tc>
                <w:tcPr>
                  <w:tcW w:w="699"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9"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c>
                <w:tcPr>
                  <w:tcW w:w="840" w:type="dxa"/>
                  <w:gridSpan w:val="2"/>
                  <w:tcBorders>
                    <w:top w:val="nil"/>
                    <w:left w:val="nil"/>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59</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68</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38</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3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32"/>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396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470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83</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08: Fio Guia Hidrofílico</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13</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12</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35</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41</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78</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107</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105</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105</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13</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9</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3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32"/>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154</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02205F" w:rsidTr="00BC292F">
              <w:trPr>
                <w:trHeight w:val="223"/>
              </w:trPr>
              <w:tc>
                <w:tcPr>
                  <w:tcW w:w="9464" w:type="dxa"/>
                  <w:gridSpan w:val="25"/>
                  <w:tcBorders>
                    <w:top w:val="single" w:sz="8" w:space="0" w:color="auto"/>
                    <w:left w:val="single" w:sz="8" w:space="0" w:color="auto"/>
                    <w:bottom w:val="single" w:sz="8" w:space="0" w:color="auto"/>
                    <w:right w:val="single" w:sz="8" w:space="0" w:color="000000"/>
                  </w:tcBorders>
                  <w:shd w:val="clear" w:color="auto" w:fill="D9D9D9"/>
                  <w:noWrap/>
                  <w:vAlign w:val="center"/>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LOTE 2</w:t>
                  </w:r>
                </w:p>
              </w:tc>
            </w:tr>
            <w:tr w:rsidR="0002205F" w:rsidTr="00BC292F">
              <w:trPr>
                <w:trHeight w:val="223"/>
              </w:trPr>
              <w:tc>
                <w:tcPr>
                  <w:tcW w:w="9464" w:type="dxa"/>
                  <w:gridSpan w:val="25"/>
                  <w:tcBorders>
                    <w:top w:val="single" w:sz="8"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01:  Introdutor Radial Valvulado</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39</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43</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44</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38</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48</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45</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71</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36</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25</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55</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29</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71"/>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90"/>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195</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497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144</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02: Fio Guia Standard</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02205F" w:rsidTr="00BC292F">
              <w:trPr>
                <w:trHeight w:val="223"/>
              </w:trPr>
              <w:tc>
                <w:tcPr>
                  <w:tcW w:w="9464" w:type="dxa"/>
                  <w:gridSpan w:val="2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138"/>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lastRenderedPageBreak/>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18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720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03: Cateter Guia JL</w:t>
                  </w:r>
                </w:p>
              </w:tc>
            </w:tr>
            <w:tr w:rsidR="0002205F" w:rsidTr="00BC292F">
              <w:trPr>
                <w:trHeight w:val="27"/>
              </w:trPr>
              <w:tc>
                <w:tcPr>
                  <w:tcW w:w="699"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99"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00"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840" w:type="dxa"/>
                  <w:gridSpan w:val="2"/>
                  <w:tcBorders>
                    <w:top w:val="nil"/>
                    <w:left w:val="nil"/>
                    <w:bottom w:val="single" w:sz="8"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7"/>
              </w:trPr>
              <w:tc>
                <w:tcPr>
                  <w:tcW w:w="699"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36</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24</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44</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37</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50</w:t>
                  </w:r>
                </w:p>
              </w:tc>
              <w:tc>
                <w:tcPr>
                  <w:tcW w:w="799"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44</w:t>
                  </w:r>
                </w:p>
              </w:tc>
              <w:tc>
                <w:tcPr>
                  <w:tcW w:w="700"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62</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55</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840" w:type="dxa"/>
                  <w:gridSpan w:val="2"/>
                  <w:tcBorders>
                    <w:top w:val="nil"/>
                    <w:left w:val="nil"/>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7"/>
              </w:trPr>
              <w:tc>
                <w:tcPr>
                  <w:tcW w:w="699"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9"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13</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17</w:t>
                  </w:r>
                </w:p>
              </w:tc>
              <w:tc>
                <w:tcPr>
                  <w:tcW w:w="840" w:type="dxa"/>
                  <w:gridSpan w:val="2"/>
                  <w:tcBorders>
                    <w:top w:val="nil"/>
                    <w:left w:val="nil"/>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29</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15</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3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32"/>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173</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147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86</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04:  Cateter Guia JR</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59</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29</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32</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37</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21</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28</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3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32"/>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334</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r>
            <w:tr w:rsidR="0002205F" w:rsidTr="00BC292F">
              <w:trPr>
                <w:trHeight w:val="223"/>
              </w:trPr>
              <w:tc>
                <w:tcPr>
                  <w:tcW w:w="9464" w:type="dxa"/>
                  <w:gridSpan w:val="25"/>
                  <w:tcBorders>
                    <w:top w:val="single" w:sz="8"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05:  Manifold</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133</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184</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221</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200</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232</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304</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335</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104</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103</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142</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197</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146</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71"/>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90"/>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1238</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2246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412</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06: Extensão Pressão</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12</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94</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211</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185</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200</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226</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306</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345</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02205F" w:rsidTr="00BC292F">
              <w:trPr>
                <w:trHeight w:val="223"/>
              </w:trPr>
              <w:tc>
                <w:tcPr>
                  <w:tcW w:w="9464" w:type="dxa"/>
                  <w:gridSpan w:val="25"/>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138"/>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18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07: Seringa Insufladora</w:t>
                  </w:r>
                </w:p>
              </w:tc>
            </w:tr>
            <w:tr w:rsidR="0002205F" w:rsidTr="00BC292F">
              <w:trPr>
                <w:trHeight w:val="27"/>
              </w:trPr>
              <w:tc>
                <w:tcPr>
                  <w:tcW w:w="699"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99"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00"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840" w:type="dxa"/>
                  <w:gridSpan w:val="2"/>
                  <w:tcBorders>
                    <w:top w:val="nil"/>
                    <w:left w:val="nil"/>
                    <w:bottom w:val="single" w:sz="8"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7"/>
              </w:trPr>
              <w:tc>
                <w:tcPr>
                  <w:tcW w:w="699"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65</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70</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65</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60</w:t>
                  </w:r>
                </w:p>
              </w:tc>
              <w:tc>
                <w:tcPr>
                  <w:tcW w:w="799"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72</w:t>
                  </w:r>
                </w:p>
              </w:tc>
              <w:tc>
                <w:tcPr>
                  <w:tcW w:w="700"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78</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85</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840" w:type="dxa"/>
                  <w:gridSpan w:val="2"/>
                  <w:tcBorders>
                    <w:top w:val="nil"/>
                    <w:left w:val="nil"/>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7"/>
              </w:trPr>
              <w:tc>
                <w:tcPr>
                  <w:tcW w:w="699"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9"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30</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23</w:t>
                  </w:r>
                </w:p>
              </w:tc>
              <w:tc>
                <w:tcPr>
                  <w:tcW w:w="840" w:type="dxa"/>
                  <w:gridSpan w:val="2"/>
                  <w:tcBorders>
                    <w:top w:val="nil"/>
                    <w:left w:val="nil"/>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59</w:t>
                  </w:r>
                </w:p>
              </w:tc>
              <w:tc>
                <w:tcPr>
                  <w:tcW w:w="642" w:type="dxa"/>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68</w:t>
                  </w:r>
                </w:p>
              </w:tc>
              <w:tc>
                <w:tcPr>
                  <w:tcW w:w="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38</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3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32"/>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396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470</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83</w:t>
                  </w:r>
                </w:p>
              </w:tc>
            </w:tr>
            <w:tr w:rsidR="0002205F" w:rsidTr="00BC292F">
              <w:trPr>
                <w:trHeight w:val="223"/>
              </w:trPr>
              <w:tc>
                <w:tcPr>
                  <w:tcW w:w="9464" w:type="dxa"/>
                  <w:gridSpan w:val="25"/>
                  <w:tcBorders>
                    <w:top w:val="single" w:sz="4" w:space="0" w:color="auto"/>
                    <w:left w:val="single" w:sz="8" w:space="0" w:color="auto"/>
                    <w:bottom w:val="single" w:sz="8" w:space="0" w:color="auto"/>
                    <w:right w:val="single" w:sz="8" w:space="0" w:color="000000"/>
                  </w:tcBorders>
                  <w:shd w:val="clear" w:color="auto" w:fill="D9D9D9"/>
                  <w:noWrap/>
                  <w:vAlign w:val="center"/>
                  <w:hideMark/>
                </w:tcPr>
                <w:p w:rsidR="0002205F" w:rsidRDefault="0002205F" w:rsidP="0002205F">
                  <w:pPr>
                    <w:spacing w:after="0" w:line="240" w:lineRule="auto"/>
                    <w:jc w:val="center"/>
                    <w:rPr>
                      <w:rFonts w:ascii="Times New Roman" w:eastAsia="Times New Roman" w:hAnsi="Times New Roman"/>
                      <w:b/>
                      <w:bCs/>
                      <w:sz w:val="20"/>
                      <w:szCs w:val="20"/>
                      <w:lang w:eastAsia="pt-BR"/>
                    </w:rPr>
                  </w:pPr>
                  <w:r>
                    <w:rPr>
                      <w:rFonts w:ascii="Times New Roman" w:eastAsia="Times New Roman" w:hAnsi="Times New Roman"/>
                      <w:b/>
                      <w:bCs/>
                      <w:sz w:val="20"/>
                      <w:szCs w:val="20"/>
                      <w:lang w:eastAsia="pt-BR"/>
                    </w:rPr>
                    <w:t>Item 08: Fio Guia Hidrofílico</w:t>
                  </w:r>
                </w:p>
              </w:tc>
            </w:tr>
            <w:tr w:rsidR="0002205F" w:rsidTr="00BC292F">
              <w:trPr>
                <w:trHeight w:val="223"/>
              </w:trPr>
              <w:tc>
                <w:tcPr>
                  <w:tcW w:w="840" w:type="dxa"/>
                  <w:gridSpan w:val="2"/>
                  <w:tcBorders>
                    <w:top w:val="nil"/>
                    <w:left w:val="single" w:sz="8" w:space="0" w:color="auto"/>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Ano</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Jan</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Fev</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Mar</w:t>
                  </w:r>
                </w:p>
              </w:tc>
              <w:tc>
                <w:tcPr>
                  <w:tcW w:w="701"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Abr</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Mai</w:t>
                  </w:r>
                </w:p>
              </w:tc>
              <w:tc>
                <w:tcPr>
                  <w:tcW w:w="701"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Jun</w:t>
                  </w:r>
                </w:p>
              </w:tc>
              <w:tc>
                <w:tcPr>
                  <w:tcW w:w="743"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Jul</w:t>
                  </w:r>
                </w:p>
              </w:tc>
              <w:tc>
                <w:tcPr>
                  <w:tcW w:w="797" w:type="dxa"/>
                  <w:gridSpan w:val="3"/>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Ago</w:t>
                  </w:r>
                </w:p>
              </w:tc>
              <w:tc>
                <w:tcPr>
                  <w:tcW w:w="700"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Set</w:t>
                  </w:r>
                </w:p>
              </w:tc>
              <w:tc>
                <w:tcPr>
                  <w:tcW w:w="702"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Out</w:t>
                  </w:r>
                </w:p>
              </w:tc>
              <w:tc>
                <w:tcPr>
                  <w:tcW w:w="701" w:type="dxa"/>
                  <w:gridSpan w:val="2"/>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Nov</w:t>
                  </w:r>
                </w:p>
              </w:tc>
              <w:tc>
                <w:tcPr>
                  <w:tcW w:w="776" w:type="dxa"/>
                  <w:tcBorders>
                    <w:top w:val="nil"/>
                    <w:left w:val="nil"/>
                    <w:bottom w:val="single" w:sz="8"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Dez</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2018</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13</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12</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35</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41</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78</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107</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105</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105</w:t>
                  </w:r>
                </w:p>
              </w:tc>
              <w:tc>
                <w:tcPr>
                  <w:tcW w:w="700"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2"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76" w:type="dxa"/>
                  <w:tcBorders>
                    <w:top w:val="nil"/>
                    <w:left w:val="nil"/>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r>
            <w:tr w:rsidR="0002205F" w:rsidTr="00BC292F">
              <w:trPr>
                <w:trHeight w:val="223"/>
              </w:trPr>
              <w:tc>
                <w:tcPr>
                  <w:tcW w:w="840" w:type="dxa"/>
                  <w:gridSpan w:val="2"/>
                  <w:tcBorders>
                    <w:top w:val="nil"/>
                    <w:left w:val="single" w:sz="8" w:space="0" w:color="auto"/>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lastRenderedPageBreak/>
                    <w:t>2017</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01"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43"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w:t>
                  </w:r>
                </w:p>
              </w:tc>
              <w:tc>
                <w:tcPr>
                  <w:tcW w:w="797" w:type="dxa"/>
                  <w:gridSpan w:val="3"/>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4</w:t>
                  </w:r>
                </w:p>
              </w:tc>
              <w:tc>
                <w:tcPr>
                  <w:tcW w:w="700"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3</w:t>
                  </w:r>
                </w:p>
              </w:tc>
              <w:tc>
                <w:tcPr>
                  <w:tcW w:w="702"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13</w:t>
                  </w:r>
                </w:p>
              </w:tc>
              <w:tc>
                <w:tcPr>
                  <w:tcW w:w="701" w:type="dxa"/>
                  <w:gridSpan w:val="2"/>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9</w:t>
                  </w:r>
                </w:p>
              </w:tc>
              <w:tc>
                <w:tcPr>
                  <w:tcW w:w="776" w:type="dxa"/>
                  <w:tcBorders>
                    <w:top w:val="nil"/>
                    <w:left w:val="nil"/>
                    <w:bottom w:val="single" w:sz="4" w:space="0" w:color="auto"/>
                    <w:right w:val="single" w:sz="8"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w:t>
                  </w:r>
                </w:p>
              </w:tc>
            </w:tr>
            <w:tr w:rsidR="0002205F" w:rsidTr="00BC292F">
              <w:trPr>
                <w:trHeight w:val="223"/>
              </w:trPr>
              <w:tc>
                <w:tcPr>
                  <w:tcW w:w="9464" w:type="dxa"/>
                  <w:gridSpan w:val="25"/>
                  <w:tcBorders>
                    <w:top w:val="nil"/>
                    <w:left w:val="single" w:sz="8" w:space="0" w:color="auto"/>
                    <w:bottom w:val="single" w:sz="4" w:space="0" w:color="auto"/>
                    <w:right w:val="single" w:sz="8"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 xml:space="preserve">Exercícios Anteriores </w:t>
                  </w:r>
                </w:p>
              </w:tc>
            </w:tr>
            <w:tr w:rsidR="0002205F" w:rsidTr="00BC292F">
              <w:trPr>
                <w:trHeight w:val="233"/>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2017</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2016</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02205F" w:rsidRDefault="0002205F" w:rsidP="0002205F">
                  <w:pPr>
                    <w:spacing w:after="0" w:line="240" w:lineRule="auto"/>
                    <w:jc w:val="center"/>
                    <w:rPr>
                      <w:rFonts w:ascii="Times New Roman" w:eastAsia="Times New Roman" w:hAnsi="Times New Roman"/>
                      <w:b/>
                      <w:sz w:val="20"/>
                      <w:szCs w:val="20"/>
                      <w:lang w:eastAsia="pt-BR"/>
                    </w:rPr>
                  </w:pPr>
                  <w:r>
                    <w:rPr>
                      <w:rFonts w:ascii="Times New Roman" w:eastAsia="Times New Roman" w:hAnsi="Times New Roman"/>
                      <w:b/>
                      <w:sz w:val="20"/>
                      <w:szCs w:val="20"/>
                      <w:lang w:eastAsia="pt-BR"/>
                    </w:rPr>
                    <w:t>2015</w:t>
                  </w:r>
                </w:p>
              </w:tc>
            </w:tr>
            <w:tr w:rsidR="0002205F" w:rsidTr="00BC292F">
              <w:trPr>
                <w:trHeight w:val="232"/>
              </w:trPr>
              <w:tc>
                <w:tcPr>
                  <w:tcW w:w="3154" w:type="dxa"/>
                  <w:gridSpan w:val="9"/>
                  <w:tcBorders>
                    <w:top w:val="single" w:sz="4" w:space="0" w:color="auto"/>
                    <w:left w:val="single" w:sz="4" w:space="0" w:color="auto"/>
                    <w:bottom w:val="single" w:sz="4" w:space="0" w:color="auto"/>
                    <w:right w:val="single" w:sz="4" w:space="0" w:color="auto"/>
                  </w:tcBorders>
                  <w:shd w:val="clear" w:color="auto" w:fill="FFFFFF"/>
                  <w:noWrap/>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154</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2</w:t>
                  </w:r>
                </w:p>
              </w:tc>
              <w:tc>
                <w:tcPr>
                  <w:tcW w:w="3155"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2205F" w:rsidRDefault="0002205F" w:rsidP="0002205F">
                  <w:pPr>
                    <w:spacing w:after="0" w:line="240" w:lineRule="auto"/>
                    <w:jc w:val="center"/>
                    <w:rPr>
                      <w:rFonts w:ascii="Times New Roman" w:eastAsia="Times New Roman" w:hAnsi="Times New Roman"/>
                      <w:sz w:val="20"/>
                      <w:szCs w:val="20"/>
                      <w:lang w:eastAsia="pt-BR"/>
                    </w:rPr>
                  </w:pPr>
                  <w:r>
                    <w:rPr>
                      <w:rFonts w:ascii="Times New Roman" w:eastAsia="Times New Roman" w:hAnsi="Times New Roman"/>
                      <w:sz w:val="20"/>
                      <w:szCs w:val="20"/>
                      <w:lang w:eastAsia="pt-BR"/>
                    </w:rPr>
                    <w:t>0</w:t>
                  </w:r>
                </w:p>
              </w:tc>
            </w:tr>
          </w:tbl>
          <w:p w:rsidR="0002205F" w:rsidRPr="00B606C1" w:rsidRDefault="0002205F" w:rsidP="00F22E2C">
            <w:pPr>
              <w:pStyle w:val="SemEspaamento"/>
              <w:spacing w:line="360" w:lineRule="auto"/>
              <w:ind w:right="111" w:firstLine="596"/>
              <w:jc w:val="both"/>
              <w:rPr>
                <w:rFonts w:ascii="Times New Roman" w:hAnsi="Times New Roman"/>
                <w:sz w:val="20"/>
                <w:szCs w:val="20"/>
              </w:rPr>
            </w:pPr>
          </w:p>
        </w:tc>
      </w:tr>
      <w:tr w:rsidR="00071509" w:rsidRPr="00186DBE" w:rsidTr="00071509">
        <w:trPr>
          <w:trHeight w:val="196"/>
        </w:trPr>
        <w:tc>
          <w:tcPr>
            <w:tcW w:w="10250" w:type="dxa"/>
            <w:tcBorders>
              <w:top w:val="single" w:sz="4" w:space="0" w:color="000000"/>
              <w:left w:val="single" w:sz="4" w:space="0" w:color="000000"/>
              <w:bottom w:val="single" w:sz="4" w:space="0" w:color="000000"/>
              <w:right w:val="single" w:sz="4" w:space="0" w:color="000000"/>
            </w:tcBorders>
            <w:shd w:val="clear" w:color="auto" w:fill="D9D9D9"/>
            <w:hideMark/>
          </w:tcPr>
          <w:p w:rsidR="00071509" w:rsidRPr="00B606C1" w:rsidRDefault="00071509" w:rsidP="001E037C">
            <w:pPr>
              <w:pStyle w:val="PargrafodaLista"/>
              <w:numPr>
                <w:ilvl w:val="0"/>
                <w:numId w:val="31"/>
              </w:numPr>
              <w:ind w:left="34"/>
              <w:jc w:val="center"/>
              <w:rPr>
                <w:rFonts w:ascii="Times New Roman" w:hAnsi="Times New Roman" w:cs="Times New Roman"/>
                <w:b/>
                <w:sz w:val="24"/>
                <w:szCs w:val="24"/>
              </w:rPr>
            </w:pPr>
            <w:r w:rsidRPr="00B606C1">
              <w:rPr>
                <w:rFonts w:ascii="Times New Roman" w:hAnsi="Times New Roman" w:cs="Times New Roman"/>
                <w:b/>
                <w:sz w:val="24"/>
                <w:szCs w:val="24"/>
              </w:rPr>
              <w:lastRenderedPageBreak/>
              <w:t>QUALIFICAÇÃO TÉCNICA:</w:t>
            </w:r>
          </w:p>
        </w:tc>
      </w:tr>
      <w:tr w:rsidR="00071509" w:rsidRPr="00186DBE" w:rsidTr="00927E2B">
        <w:trPr>
          <w:trHeight w:val="70"/>
        </w:trPr>
        <w:tc>
          <w:tcPr>
            <w:tcW w:w="10250" w:type="dxa"/>
            <w:tcBorders>
              <w:top w:val="single" w:sz="4" w:space="0" w:color="000000"/>
              <w:left w:val="single" w:sz="4" w:space="0" w:color="000000"/>
              <w:bottom w:val="single" w:sz="4" w:space="0" w:color="000000"/>
              <w:right w:val="single" w:sz="4" w:space="0" w:color="000000"/>
            </w:tcBorders>
          </w:tcPr>
          <w:p w:rsidR="008B4D79" w:rsidRPr="00720F84" w:rsidRDefault="008B4D79" w:rsidP="008B4D79">
            <w:pPr>
              <w:spacing w:line="360" w:lineRule="auto"/>
              <w:rPr>
                <w:rFonts w:ascii="Times New Roman" w:hAnsi="Times New Roman"/>
                <w:sz w:val="24"/>
                <w:szCs w:val="24"/>
                <w:lang w:eastAsia="pt-BR"/>
              </w:rPr>
            </w:pPr>
            <w:r w:rsidRPr="00720F84">
              <w:rPr>
                <w:rFonts w:ascii="Times New Roman" w:hAnsi="Times New Roman"/>
                <w:sz w:val="24"/>
                <w:szCs w:val="24"/>
                <w:lang w:eastAsia="pt-BR"/>
              </w:rPr>
              <w:t>A empresa licitante vencedora deverá apresentar os seguintes documentos:</w:t>
            </w:r>
          </w:p>
          <w:p w:rsidR="008B4D79" w:rsidRPr="00720F84" w:rsidRDefault="008B4D79" w:rsidP="008B4D79">
            <w:pPr>
              <w:pStyle w:val="PargrafodaLista"/>
              <w:numPr>
                <w:ilvl w:val="0"/>
                <w:numId w:val="26"/>
              </w:numPr>
              <w:suppressAutoHyphens/>
              <w:autoSpaceDE w:val="0"/>
              <w:autoSpaceDN w:val="0"/>
              <w:adjustRightInd w:val="0"/>
              <w:spacing w:after="0" w:line="360" w:lineRule="auto"/>
              <w:contextualSpacing w:val="0"/>
              <w:jc w:val="both"/>
              <w:rPr>
                <w:rFonts w:ascii="Times New Roman" w:hAnsi="Times New Roman"/>
                <w:b/>
                <w:sz w:val="24"/>
                <w:szCs w:val="24"/>
                <w:lang w:eastAsia="ar-SA"/>
              </w:rPr>
            </w:pPr>
            <w:r w:rsidRPr="00720F84">
              <w:rPr>
                <w:rFonts w:ascii="Times New Roman" w:hAnsi="Times New Roman"/>
                <w:sz w:val="24"/>
                <w:szCs w:val="24"/>
                <w:lang w:eastAsia="pt-BR"/>
              </w:rPr>
              <w:t xml:space="preserve">Licença de Funcionamento Sanitário ou Cadastro Sanitário nas seguintes hipóteses, de acordo com a </w:t>
            </w:r>
            <w:r w:rsidRPr="00720F84">
              <w:rPr>
                <w:rFonts w:ascii="Times New Roman" w:hAnsi="Times New Roman"/>
                <w:sz w:val="24"/>
                <w:szCs w:val="24"/>
              </w:rPr>
              <w:t>RDC 153/17 e IN 16/2017</w:t>
            </w:r>
            <w:r w:rsidRPr="00720F84">
              <w:rPr>
                <w:rFonts w:ascii="Times New Roman" w:hAnsi="Times New Roman"/>
                <w:sz w:val="24"/>
                <w:szCs w:val="24"/>
                <w:lang w:eastAsia="pt-BR"/>
              </w:rPr>
              <w:t>:</w:t>
            </w:r>
            <w:r w:rsidRPr="00720F84">
              <w:rPr>
                <w:rFonts w:ascii="Times New Roman" w:hAnsi="Times New Roman"/>
                <w:b/>
                <w:sz w:val="24"/>
                <w:szCs w:val="24"/>
              </w:rPr>
              <w:t xml:space="preserve"> </w:t>
            </w:r>
          </w:p>
          <w:p w:rsidR="008B4D79" w:rsidRPr="00720F84" w:rsidRDefault="008B4D79" w:rsidP="008B4D79">
            <w:pPr>
              <w:pStyle w:val="PargrafodaLista"/>
              <w:numPr>
                <w:ilvl w:val="0"/>
                <w:numId w:val="29"/>
              </w:numPr>
              <w:suppressAutoHyphens/>
              <w:autoSpaceDE w:val="0"/>
              <w:autoSpaceDN w:val="0"/>
              <w:adjustRightInd w:val="0"/>
              <w:spacing w:after="0" w:line="360" w:lineRule="auto"/>
              <w:contextualSpacing w:val="0"/>
              <w:jc w:val="both"/>
              <w:rPr>
                <w:rFonts w:ascii="Times New Roman" w:hAnsi="Times New Roman"/>
                <w:sz w:val="24"/>
                <w:szCs w:val="24"/>
              </w:rPr>
            </w:pPr>
            <w:r w:rsidRPr="00720F84">
              <w:rPr>
                <w:rFonts w:ascii="Times New Roman" w:hAnsi="Times New Roman"/>
                <w:sz w:val="24"/>
                <w:szCs w:val="24"/>
              </w:rPr>
              <w:t xml:space="preserve">A Licença de Funcionamento Sanitário LFS, emitido pelo Órgão Sanitário competente. Caso a LFS esteja vencida, deverá ser apresentado também o documento que comprove seu pedido de revalidação. </w:t>
            </w:r>
          </w:p>
          <w:p w:rsidR="008B4D79" w:rsidRPr="00720F84" w:rsidRDefault="008B4D79" w:rsidP="008B4D79">
            <w:pPr>
              <w:pStyle w:val="PargrafodaLista"/>
              <w:numPr>
                <w:ilvl w:val="0"/>
                <w:numId w:val="29"/>
              </w:numPr>
              <w:suppressAutoHyphens/>
              <w:autoSpaceDE w:val="0"/>
              <w:autoSpaceDN w:val="0"/>
              <w:adjustRightInd w:val="0"/>
              <w:spacing w:after="0" w:line="360" w:lineRule="auto"/>
              <w:contextualSpacing w:val="0"/>
              <w:jc w:val="both"/>
              <w:rPr>
                <w:rFonts w:ascii="Times New Roman" w:hAnsi="Times New Roman"/>
                <w:sz w:val="24"/>
                <w:szCs w:val="24"/>
              </w:rPr>
            </w:pPr>
            <w:r w:rsidRPr="00720F84">
              <w:rPr>
                <w:rFonts w:ascii="Times New Roman" w:hAnsi="Times New Roman"/>
                <w:sz w:val="24"/>
                <w:szCs w:val="24"/>
              </w:rPr>
              <w:t>O Cadastro Sanitário poderá ser apresentado no lugar da Licença de Funcionamento Sanitário, desde que seja juntado pelo Licitante os atos normativos que autorizam a substituição.</w:t>
            </w:r>
          </w:p>
          <w:p w:rsidR="008B4D79" w:rsidRPr="00720F84" w:rsidRDefault="008B4D79" w:rsidP="008B4D79">
            <w:pPr>
              <w:autoSpaceDE w:val="0"/>
              <w:autoSpaceDN w:val="0"/>
              <w:adjustRightInd w:val="0"/>
              <w:spacing w:line="360" w:lineRule="auto"/>
              <w:jc w:val="both"/>
              <w:rPr>
                <w:rFonts w:ascii="Times New Roman" w:hAnsi="Times New Roman"/>
                <w:sz w:val="24"/>
                <w:szCs w:val="24"/>
              </w:rPr>
            </w:pPr>
            <w:r w:rsidRPr="00720F84">
              <w:rPr>
                <w:rFonts w:ascii="Times New Roman" w:hAnsi="Times New Roman"/>
                <w:sz w:val="24"/>
                <w:szCs w:val="24"/>
              </w:rPr>
              <w:t xml:space="preserve">Para fins de comprovação da Licença de Funcionamento Sanitário LFS ou Cadastro Sanitário poderá ser aceito a publicação do ato no Diário Oficial pertinente. </w:t>
            </w:r>
          </w:p>
          <w:p w:rsidR="008B4D79" w:rsidRPr="00720F84" w:rsidRDefault="008B4D79" w:rsidP="008B4D79">
            <w:pPr>
              <w:autoSpaceDE w:val="0"/>
              <w:autoSpaceDN w:val="0"/>
              <w:adjustRightInd w:val="0"/>
              <w:spacing w:line="360" w:lineRule="auto"/>
              <w:jc w:val="both"/>
              <w:rPr>
                <w:rFonts w:ascii="Times New Roman" w:hAnsi="Times New Roman"/>
                <w:sz w:val="24"/>
                <w:szCs w:val="24"/>
              </w:rPr>
            </w:pPr>
            <w:r w:rsidRPr="00720F84">
              <w:rPr>
                <w:rFonts w:ascii="Times New Roman" w:hAnsi="Times New Roman"/>
                <w:sz w:val="24"/>
                <w:szCs w:val="24"/>
              </w:rPr>
              <w:t>A Licença emitida pelo Serviço de Vigilância Sanitária deverá estar dentro do prazo de validade. Nos Estados ou Municípios em que os órgãos competentes não estabelecem validade para a Licença, deverá ser apresentada a respectiva comprovação legal.</w:t>
            </w:r>
          </w:p>
          <w:p w:rsidR="008B4D79" w:rsidRPr="00720F84" w:rsidRDefault="008B4D79" w:rsidP="008B4D79">
            <w:pPr>
              <w:pStyle w:val="PargrafodaLista"/>
              <w:numPr>
                <w:ilvl w:val="0"/>
                <w:numId w:val="26"/>
              </w:numPr>
              <w:suppressAutoHyphens/>
              <w:spacing w:after="0" w:line="360" w:lineRule="auto"/>
              <w:contextualSpacing w:val="0"/>
              <w:jc w:val="both"/>
              <w:rPr>
                <w:rFonts w:ascii="Times New Roman" w:hAnsi="Times New Roman"/>
                <w:sz w:val="24"/>
                <w:szCs w:val="24"/>
                <w:lang w:eastAsia="pt-BR"/>
              </w:rPr>
            </w:pPr>
            <w:r w:rsidRPr="00720F84">
              <w:rPr>
                <w:rFonts w:ascii="Times New Roman" w:hAnsi="Times New Roman"/>
                <w:sz w:val="24"/>
                <w:szCs w:val="24"/>
                <w:lang w:eastAsia="pt-BR"/>
              </w:rPr>
              <w:t xml:space="preserve">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8B4D79" w:rsidRPr="00720F84" w:rsidRDefault="008B4D79" w:rsidP="008B4D79">
            <w:pPr>
              <w:pStyle w:val="PargrafodaLista"/>
              <w:numPr>
                <w:ilvl w:val="0"/>
                <w:numId w:val="26"/>
              </w:numPr>
              <w:suppressAutoHyphens/>
              <w:spacing w:after="0" w:line="360" w:lineRule="auto"/>
              <w:jc w:val="both"/>
              <w:rPr>
                <w:rFonts w:ascii="Times New Roman" w:hAnsi="Times New Roman"/>
                <w:sz w:val="24"/>
                <w:szCs w:val="24"/>
                <w:lang w:eastAsia="pt-BR"/>
              </w:rPr>
            </w:pPr>
            <w:r w:rsidRPr="00720F84">
              <w:rPr>
                <w:rFonts w:ascii="Times New Roman" w:hAnsi="Times New Roman"/>
                <w:sz w:val="24"/>
                <w:szCs w:val="24"/>
                <w:lang w:eastAsia="pt-BR"/>
              </w:rPr>
              <w:t xml:space="preserve">Registro válido na Agência Nacional de Vigilância Sanitária – ANVISA, conforme </w:t>
            </w:r>
            <w:r w:rsidRPr="00720F84">
              <w:rPr>
                <w:rFonts w:ascii="Times New Roman" w:hAnsi="Times New Roman"/>
                <w:sz w:val="24"/>
                <w:szCs w:val="24"/>
              </w:rPr>
              <w:t>Lei nº. 5.991/1973, Lei n. 6.360/1976, Decreto Nº 8.077 de 2013, Lei Federal n. 12.401/2011</w:t>
            </w:r>
            <w:r w:rsidRPr="00720F84">
              <w:rPr>
                <w:rFonts w:ascii="Times New Roman" w:hAnsi="Times New Roman"/>
                <w:sz w:val="24"/>
                <w:szCs w:val="24"/>
                <w:lang w:eastAsia="pt-BR"/>
              </w:rPr>
              <w:t xml:space="preserve">, devendo constar a validade (dia/mês/ano), por meio de: </w:t>
            </w:r>
          </w:p>
          <w:p w:rsidR="008B4D79" w:rsidRPr="00720F84" w:rsidRDefault="008B4D79" w:rsidP="008B4D79">
            <w:pPr>
              <w:pStyle w:val="PargrafodaLista"/>
              <w:numPr>
                <w:ilvl w:val="0"/>
                <w:numId w:val="27"/>
              </w:numPr>
              <w:spacing w:after="0" w:line="360" w:lineRule="auto"/>
              <w:jc w:val="both"/>
              <w:rPr>
                <w:rFonts w:ascii="Times New Roman" w:hAnsi="Times New Roman"/>
                <w:sz w:val="24"/>
                <w:szCs w:val="24"/>
                <w:lang w:eastAsia="pt-BR"/>
              </w:rPr>
            </w:pPr>
            <w:r w:rsidRPr="00720F84">
              <w:rPr>
                <w:rFonts w:ascii="Times New Roman" w:hAnsi="Times New Roman"/>
                <w:sz w:val="24"/>
                <w:szCs w:val="24"/>
                <w:lang w:eastAsia="pt-BR"/>
              </w:rPr>
              <w:lastRenderedPageBreak/>
              <w:t xml:space="preserve">Cópia do registro do Ministério da Saúde Publicado no D.O.U, grifado o número relativo a cada produto cotado ou cópia emitida eletronicamente através do sítio oficial da Agência de Vigilância Sanitária; ou </w:t>
            </w:r>
          </w:p>
          <w:p w:rsidR="008B4D79" w:rsidRPr="00720F84" w:rsidRDefault="008B4D79" w:rsidP="008B4D79">
            <w:pPr>
              <w:pStyle w:val="PargrafodaLista"/>
              <w:numPr>
                <w:ilvl w:val="0"/>
                <w:numId w:val="27"/>
              </w:numPr>
              <w:spacing w:after="0" w:line="360" w:lineRule="auto"/>
              <w:jc w:val="both"/>
              <w:rPr>
                <w:rFonts w:ascii="Times New Roman" w:hAnsi="Times New Roman"/>
                <w:sz w:val="24"/>
                <w:szCs w:val="24"/>
                <w:lang w:eastAsia="pt-BR"/>
              </w:rPr>
            </w:pPr>
            <w:r w:rsidRPr="00720F84">
              <w:rPr>
                <w:rFonts w:ascii="Times New Roman" w:hAnsi="Times New Roman"/>
                <w:sz w:val="24"/>
                <w:szCs w:val="24"/>
                <w:lang w:eastAsia="pt-BR"/>
              </w:rPr>
              <w:t xml:space="preserve">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8B4D79" w:rsidRPr="00720F84" w:rsidRDefault="008B4D79" w:rsidP="008B4D79">
            <w:pPr>
              <w:spacing w:line="360" w:lineRule="auto"/>
              <w:jc w:val="both"/>
              <w:rPr>
                <w:rFonts w:ascii="Times New Roman" w:hAnsi="Times New Roman"/>
                <w:sz w:val="24"/>
                <w:szCs w:val="24"/>
                <w:lang w:eastAsia="pt-BR"/>
              </w:rPr>
            </w:pPr>
            <w:r w:rsidRPr="00720F84">
              <w:rPr>
                <w:rFonts w:ascii="Times New Roman" w:hAnsi="Times New Roman"/>
                <w:sz w:val="24"/>
                <w:szCs w:val="24"/>
                <w:lang w:eastAsia="pt-BR"/>
              </w:rPr>
              <w:t>Para os produtos isentos de registro na ANVISA, o licitante deverá comprovar essa isenção através de:</w:t>
            </w:r>
          </w:p>
          <w:p w:rsidR="008B4D79" w:rsidRPr="00720F84" w:rsidRDefault="008B4D79" w:rsidP="008B4D79">
            <w:pPr>
              <w:pStyle w:val="PargrafodaLista"/>
              <w:numPr>
                <w:ilvl w:val="0"/>
                <w:numId w:val="28"/>
              </w:numPr>
              <w:suppressAutoHyphens/>
              <w:spacing w:after="0" w:line="360" w:lineRule="auto"/>
              <w:contextualSpacing w:val="0"/>
              <w:jc w:val="both"/>
              <w:rPr>
                <w:rFonts w:ascii="Times New Roman" w:hAnsi="Times New Roman"/>
                <w:sz w:val="24"/>
                <w:szCs w:val="24"/>
                <w:lang w:eastAsia="pt-BR"/>
              </w:rPr>
            </w:pPr>
            <w:r w:rsidRPr="00720F84">
              <w:rPr>
                <w:rFonts w:ascii="Times New Roman" w:hAnsi="Times New Roman"/>
                <w:sz w:val="24"/>
                <w:szCs w:val="24"/>
                <w:lang w:eastAsia="pt-BR"/>
              </w:rPr>
              <w:t>Documento ou informe do site da ANVISA, desde que contenha data e hora da consulta, informando que o insumo é isento de registro; ou</w:t>
            </w:r>
          </w:p>
          <w:p w:rsidR="008B4D79" w:rsidRPr="00720F84" w:rsidRDefault="008B4D79" w:rsidP="008B4D79">
            <w:pPr>
              <w:pStyle w:val="PargrafodaLista"/>
              <w:numPr>
                <w:ilvl w:val="0"/>
                <w:numId w:val="28"/>
              </w:numPr>
              <w:suppressAutoHyphens/>
              <w:spacing w:after="0" w:line="360" w:lineRule="auto"/>
              <w:contextualSpacing w:val="0"/>
              <w:jc w:val="both"/>
              <w:rPr>
                <w:rFonts w:ascii="Times New Roman" w:hAnsi="Times New Roman"/>
                <w:sz w:val="24"/>
                <w:szCs w:val="24"/>
                <w:lang w:eastAsia="pt-BR"/>
              </w:rPr>
            </w:pPr>
            <w:r w:rsidRPr="00720F84">
              <w:rPr>
                <w:rFonts w:ascii="Times New Roman" w:hAnsi="Times New Roman"/>
                <w:sz w:val="24"/>
                <w:szCs w:val="24"/>
                <w:lang w:eastAsia="pt-BR"/>
              </w:rPr>
              <w:t xml:space="preserve">Resolução da Diretoria Colegiada – RDC correspondente que comprove </w:t>
            </w:r>
            <w:r>
              <w:rPr>
                <w:rFonts w:ascii="Times New Roman" w:hAnsi="Times New Roman"/>
                <w:sz w:val="24"/>
                <w:szCs w:val="24"/>
                <w:lang w:eastAsia="pt-BR"/>
              </w:rPr>
              <w:t>a isenção do objeto ofertado.</w:t>
            </w:r>
          </w:p>
          <w:p w:rsidR="00071509" w:rsidRPr="000933F7" w:rsidRDefault="00071509" w:rsidP="008B4D79">
            <w:pPr>
              <w:pStyle w:val="PargrafodaLista"/>
              <w:suppressAutoHyphens/>
              <w:autoSpaceDE w:val="0"/>
              <w:autoSpaceDN w:val="0"/>
              <w:spacing w:before="40" w:after="40" w:line="360" w:lineRule="atLeast"/>
              <w:ind w:left="360"/>
              <w:contextualSpacing w:val="0"/>
              <w:jc w:val="both"/>
              <w:rPr>
                <w:bCs/>
                <w:color w:val="000000"/>
              </w:rPr>
            </w:pPr>
          </w:p>
        </w:tc>
      </w:tr>
      <w:tr w:rsidR="00071509" w:rsidRPr="00186DBE" w:rsidTr="008B4D79">
        <w:trPr>
          <w:trHeight w:val="405"/>
        </w:trPr>
        <w:tc>
          <w:tcPr>
            <w:tcW w:w="10250" w:type="dxa"/>
            <w:tcBorders>
              <w:top w:val="single" w:sz="4" w:space="0" w:color="000000"/>
              <w:left w:val="single" w:sz="4" w:space="0" w:color="000000"/>
              <w:bottom w:val="single" w:sz="4" w:space="0" w:color="000000"/>
              <w:right w:val="single" w:sz="4" w:space="0" w:color="000000"/>
            </w:tcBorders>
            <w:shd w:val="clear" w:color="auto" w:fill="D9D9D9"/>
          </w:tcPr>
          <w:p w:rsidR="00071509" w:rsidRPr="00B606C1" w:rsidRDefault="001E037C" w:rsidP="001E037C">
            <w:pPr>
              <w:pStyle w:val="PargrafodaLista"/>
              <w:numPr>
                <w:ilvl w:val="0"/>
                <w:numId w:val="31"/>
              </w:numPr>
              <w:jc w:val="center"/>
              <w:rPr>
                <w:rFonts w:ascii="Times New Roman" w:hAnsi="Times New Roman" w:cs="Times New Roman"/>
                <w:b/>
                <w:sz w:val="24"/>
                <w:szCs w:val="24"/>
              </w:rPr>
            </w:pPr>
            <w:r>
              <w:rPr>
                <w:rFonts w:ascii="Times New Roman" w:hAnsi="Times New Roman" w:cs="Times New Roman"/>
                <w:b/>
                <w:sz w:val="24"/>
                <w:szCs w:val="24"/>
              </w:rPr>
              <w:lastRenderedPageBreak/>
              <w:t>CATÁLOGOS E AMOSTRAS</w:t>
            </w:r>
          </w:p>
        </w:tc>
      </w:tr>
      <w:tr w:rsidR="00071509" w:rsidRPr="00186DBE" w:rsidTr="00071509">
        <w:trPr>
          <w:trHeight w:val="1805"/>
        </w:trPr>
        <w:tc>
          <w:tcPr>
            <w:tcW w:w="10250" w:type="dxa"/>
            <w:tcBorders>
              <w:top w:val="single" w:sz="4" w:space="0" w:color="000000"/>
              <w:left w:val="single" w:sz="4" w:space="0" w:color="000000"/>
              <w:bottom w:val="single" w:sz="4" w:space="0" w:color="000000"/>
              <w:right w:val="single" w:sz="4" w:space="0" w:color="000000"/>
            </w:tcBorders>
          </w:tcPr>
          <w:p w:rsidR="001E037C" w:rsidRPr="00720F84" w:rsidRDefault="001E037C" w:rsidP="001E037C">
            <w:pPr>
              <w:shd w:val="clear" w:color="auto" w:fill="FFFFFF"/>
              <w:spacing w:before="120" w:line="360" w:lineRule="auto"/>
              <w:ind w:right="105"/>
              <w:jc w:val="both"/>
              <w:rPr>
                <w:rFonts w:ascii="Times New Roman" w:eastAsia="Arial Unicode MS" w:hAnsi="Times New Roman"/>
                <w:b/>
                <w:sz w:val="24"/>
                <w:szCs w:val="24"/>
                <w:u w:val="single"/>
              </w:rPr>
            </w:pPr>
            <w:r w:rsidRPr="00720F84">
              <w:rPr>
                <w:rFonts w:ascii="Times New Roman" w:eastAsia="Arial Unicode MS" w:hAnsi="Times New Roman"/>
                <w:b/>
                <w:sz w:val="24"/>
                <w:szCs w:val="24"/>
                <w:u w:val="single"/>
              </w:rPr>
              <w:t>CATÁLOGO</w:t>
            </w:r>
          </w:p>
          <w:p w:rsidR="001E037C" w:rsidRPr="00720F84" w:rsidRDefault="001E037C" w:rsidP="001E037C">
            <w:pPr>
              <w:shd w:val="clear" w:color="auto" w:fill="FFFFFF"/>
              <w:spacing w:line="360" w:lineRule="auto"/>
              <w:ind w:right="105"/>
              <w:jc w:val="both"/>
              <w:rPr>
                <w:rFonts w:ascii="Times New Roman" w:eastAsia="Arial Unicode MS" w:hAnsi="Times New Roman"/>
                <w:sz w:val="24"/>
                <w:szCs w:val="24"/>
              </w:rPr>
            </w:pPr>
            <w:r w:rsidRPr="00720F84">
              <w:rPr>
                <w:rFonts w:ascii="Times New Roman" w:eastAsia="Arial Unicode MS" w:hAnsi="Times New Roman"/>
                <w:sz w:val="24"/>
                <w:szCs w:val="24"/>
              </w:rPr>
              <w:t>Os licitantes vencedores deverão fornecer catálogo no prazo máximo de até 03 (três) dias úteis após a solicitação da Fundação de Saúde pela Pregoeira no campo de mensagem do SIGA.</w:t>
            </w:r>
          </w:p>
          <w:p w:rsidR="001E037C" w:rsidRPr="00BC1C1C" w:rsidRDefault="001E037C" w:rsidP="001E037C">
            <w:pPr>
              <w:pStyle w:val="Ttulo9"/>
              <w:ind w:right="105"/>
              <w:rPr>
                <w:rFonts w:ascii="Times New Roman" w:hAnsi="Times New Roman"/>
                <w:sz w:val="24"/>
                <w:szCs w:val="24"/>
              </w:rPr>
            </w:pPr>
            <w:r w:rsidRPr="00BC1C1C">
              <w:rPr>
                <w:rFonts w:ascii="Times New Roman" w:hAnsi="Times New Roman"/>
                <w:sz w:val="24"/>
                <w:szCs w:val="24"/>
              </w:rPr>
              <w:t>Local de entrega do catálogo:</w:t>
            </w:r>
          </w:p>
          <w:p w:rsidR="001E037C" w:rsidRDefault="001E037C" w:rsidP="001E037C">
            <w:pPr>
              <w:pStyle w:val="PargrafodaLista1"/>
              <w:spacing w:line="360" w:lineRule="auto"/>
              <w:ind w:left="0" w:right="105"/>
              <w:jc w:val="both"/>
              <w:rPr>
                <w:rFonts w:ascii="Times New Roman" w:hAnsi="Times New Roman" w:cs="Times New Roman"/>
              </w:rPr>
            </w:pPr>
            <w:r w:rsidRPr="00720F84">
              <w:rPr>
                <w:rFonts w:ascii="Times New Roman" w:eastAsia="Arial Unicode MS" w:hAnsi="Times New Roman" w:cs="Times New Roman"/>
                <w:bdr w:val="none" w:sz="0" w:space="0" w:color="auto" w:frame="1"/>
              </w:rPr>
              <w:t xml:space="preserve">FUNDAÇÃO SAÚDE – </w:t>
            </w:r>
            <w:r w:rsidRPr="00720F84">
              <w:rPr>
                <w:rFonts w:ascii="Times New Roman" w:hAnsi="Times New Roman" w:cs="Times New Roman"/>
              </w:rPr>
              <w:t xml:space="preserve">Av. Padre Leonel Franca, 248 Gávea - Rio de Janeiro/RJ – Brasil – CEP: 22461-000; Tel.: 55 (21) 2334-5010 - </w:t>
            </w:r>
            <w:r w:rsidRPr="00720F84">
              <w:rPr>
                <w:rFonts w:ascii="Times New Roman" w:eastAsia="Arial Unicode MS" w:hAnsi="Times New Roman" w:cs="Times New Roman"/>
                <w:bdr w:val="none" w:sz="0" w:space="0" w:color="auto" w:frame="1"/>
              </w:rPr>
              <w:t xml:space="preserve">Diretoria Técnico Assistencial - </w:t>
            </w:r>
            <w:r w:rsidRPr="00720F84">
              <w:rPr>
                <w:rFonts w:ascii="Times New Roman" w:hAnsi="Times New Roman" w:cs="Times New Roman"/>
              </w:rPr>
              <w:t>2ª a 6ª feira, de 8 às 17 h.</w:t>
            </w:r>
          </w:p>
          <w:p w:rsidR="001E037C" w:rsidRPr="00720F84" w:rsidRDefault="001E037C" w:rsidP="001E037C">
            <w:pPr>
              <w:pStyle w:val="PargrafodaLista1"/>
              <w:spacing w:line="360" w:lineRule="auto"/>
              <w:ind w:left="0" w:right="105"/>
              <w:jc w:val="both"/>
              <w:rPr>
                <w:rFonts w:ascii="Times New Roman" w:hAnsi="Times New Roman" w:cs="Times New Roman"/>
                <w:b/>
                <w:u w:val="single"/>
              </w:rPr>
            </w:pPr>
          </w:p>
          <w:p w:rsidR="001E037C" w:rsidRDefault="001E037C" w:rsidP="001E037C">
            <w:pPr>
              <w:spacing w:line="360" w:lineRule="auto"/>
              <w:ind w:right="105"/>
              <w:jc w:val="both"/>
              <w:rPr>
                <w:rFonts w:ascii="Times New Roman" w:eastAsia="Arial Unicode MS" w:hAnsi="Times New Roman"/>
                <w:b/>
                <w:sz w:val="24"/>
                <w:szCs w:val="24"/>
                <w:u w:val="single" w:color="000000"/>
                <w:bdr w:val="none" w:sz="0" w:space="0" w:color="auto" w:frame="1"/>
              </w:rPr>
            </w:pPr>
            <w:r w:rsidRPr="00720F84">
              <w:rPr>
                <w:rFonts w:ascii="Times New Roman" w:eastAsia="Arial Unicode MS" w:hAnsi="Times New Roman"/>
                <w:b/>
                <w:sz w:val="24"/>
                <w:szCs w:val="24"/>
                <w:u w:val="single" w:color="000000"/>
                <w:bdr w:val="none" w:sz="0" w:space="0" w:color="auto" w:frame="1"/>
              </w:rPr>
              <w:t xml:space="preserve">Justificativa da necessidade de avaliação de </w:t>
            </w:r>
            <w:r>
              <w:rPr>
                <w:rFonts w:ascii="Times New Roman" w:eastAsia="Arial Unicode MS" w:hAnsi="Times New Roman"/>
                <w:b/>
                <w:sz w:val="24"/>
                <w:szCs w:val="24"/>
                <w:u w:val="single" w:color="000000"/>
                <w:bdr w:val="none" w:sz="0" w:space="0" w:color="auto" w:frame="1"/>
              </w:rPr>
              <w:t>catálogo:</w:t>
            </w:r>
          </w:p>
          <w:p w:rsidR="001E037C" w:rsidRPr="00C23A0F" w:rsidRDefault="001E037C" w:rsidP="001E037C">
            <w:pPr>
              <w:spacing w:line="360" w:lineRule="auto"/>
              <w:ind w:right="105"/>
              <w:jc w:val="both"/>
              <w:rPr>
                <w:rFonts w:ascii="Times New Roman" w:eastAsia="Arial Unicode MS" w:hAnsi="Times New Roman"/>
                <w:b/>
                <w:sz w:val="24"/>
                <w:szCs w:val="24"/>
                <w:u w:val="single" w:color="000000"/>
                <w:bdr w:val="none" w:sz="0" w:space="0" w:color="auto" w:frame="1"/>
              </w:rPr>
            </w:pPr>
            <w:r w:rsidRPr="00720F84">
              <w:rPr>
                <w:rFonts w:ascii="Times New Roman" w:hAnsi="Times New Roman"/>
                <w:sz w:val="24"/>
                <w:szCs w:val="24"/>
              </w:rPr>
              <w:lastRenderedPageBreak/>
              <w:t>A apresentação do catálogo é necessária, considerando que o fornecimento de amostras fica dispensado, caso os insumos já sejam utilizados e/ou avaliados pelo IECAC nos últimos 12 meses.</w:t>
            </w:r>
          </w:p>
          <w:p w:rsidR="001E037C" w:rsidRPr="00BC1C1C" w:rsidRDefault="001E037C" w:rsidP="001E037C">
            <w:pPr>
              <w:pStyle w:val="Ttulo9"/>
              <w:ind w:right="105"/>
              <w:rPr>
                <w:rFonts w:ascii="Times New Roman" w:hAnsi="Times New Roman"/>
                <w:b/>
                <w:i w:val="0"/>
                <w:sz w:val="24"/>
                <w:szCs w:val="24"/>
                <w:u w:val="single"/>
              </w:rPr>
            </w:pPr>
            <w:r w:rsidRPr="00BC1C1C">
              <w:rPr>
                <w:rFonts w:ascii="Times New Roman" w:hAnsi="Times New Roman"/>
                <w:b/>
                <w:i w:val="0"/>
                <w:sz w:val="24"/>
                <w:szCs w:val="24"/>
                <w:u w:val="single"/>
              </w:rPr>
              <w:t>Critério de avaliação do catálogo:</w:t>
            </w:r>
          </w:p>
          <w:p w:rsidR="001E037C" w:rsidRPr="00720F84" w:rsidRDefault="001E037C" w:rsidP="001E037C">
            <w:pPr>
              <w:spacing w:line="360" w:lineRule="auto"/>
              <w:ind w:right="105"/>
              <w:jc w:val="both"/>
              <w:rPr>
                <w:rFonts w:ascii="Times New Roman" w:eastAsia="Arial Unicode MS" w:hAnsi="Times New Roman"/>
                <w:sz w:val="24"/>
                <w:szCs w:val="24"/>
                <w:bdr w:val="none" w:sz="0" w:space="0" w:color="auto" w:frame="1"/>
              </w:rPr>
            </w:pPr>
            <w:r>
              <w:t xml:space="preserve">- </w:t>
            </w:r>
            <w:r w:rsidRPr="00720F84">
              <w:rPr>
                <w:rFonts w:ascii="Times New Roman" w:eastAsia="Arial Unicode MS" w:hAnsi="Times New Roman"/>
                <w:sz w:val="24"/>
                <w:szCs w:val="24"/>
                <w:bdr w:val="none" w:sz="0" w:space="0" w:color="auto" w:frame="1"/>
              </w:rPr>
              <w:t>A unidade terá um prazo de 5 (cinco) dias, a contar da data da entrega do catálogo, para análise do mesmo e identificação da necessidade de amostras.</w:t>
            </w:r>
          </w:p>
          <w:p w:rsidR="001E037C" w:rsidRDefault="001E037C" w:rsidP="001E037C">
            <w:pPr>
              <w:spacing w:line="360" w:lineRule="auto"/>
              <w:ind w:right="105"/>
              <w:jc w:val="both"/>
              <w:rPr>
                <w:rFonts w:ascii="Times New Roman" w:eastAsia="Arial Unicode MS" w:hAnsi="Times New Roman"/>
                <w:sz w:val="24"/>
                <w:szCs w:val="24"/>
                <w:bdr w:val="none" w:sz="0" w:space="0" w:color="auto" w:frame="1"/>
              </w:rPr>
            </w:pPr>
            <w:r w:rsidRPr="00720F84">
              <w:rPr>
                <w:rFonts w:ascii="Times New Roman" w:eastAsia="Arial Unicode MS" w:hAnsi="Times New Roman"/>
                <w:sz w:val="24"/>
                <w:szCs w:val="24"/>
                <w:bdr w:val="none" w:sz="0" w:space="0" w:color="auto" w:frame="1"/>
              </w:rPr>
              <w:t>Na avaliação do catálogo será verificado</w:t>
            </w:r>
            <w:r>
              <w:rPr>
                <w:rFonts w:ascii="Times New Roman" w:eastAsia="Arial Unicode MS" w:hAnsi="Times New Roman"/>
                <w:sz w:val="24"/>
                <w:szCs w:val="24"/>
                <w:bdr w:val="none" w:sz="0" w:space="0" w:color="auto" w:frame="1"/>
              </w:rPr>
              <w:t>:</w:t>
            </w:r>
          </w:p>
          <w:p w:rsidR="001E037C" w:rsidRPr="00720F84" w:rsidRDefault="001E037C" w:rsidP="001E037C">
            <w:pPr>
              <w:spacing w:line="360" w:lineRule="auto"/>
              <w:ind w:right="105"/>
              <w:jc w:val="both"/>
              <w:rPr>
                <w:rFonts w:ascii="Times New Roman" w:eastAsia="Arial Unicode MS" w:hAnsi="Times New Roman"/>
                <w:sz w:val="24"/>
                <w:szCs w:val="24"/>
                <w:bdr w:val="none" w:sz="0" w:space="0" w:color="auto" w:frame="1"/>
              </w:rPr>
            </w:pPr>
            <w:r>
              <w:rPr>
                <w:rFonts w:ascii="Times New Roman" w:eastAsia="Arial Unicode MS" w:hAnsi="Times New Roman"/>
                <w:sz w:val="24"/>
                <w:szCs w:val="24"/>
                <w:bdr w:val="none" w:sz="0" w:space="0" w:color="auto" w:frame="1"/>
              </w:rPr>
              <w:t xml:space="preserve">- </w:t>
            </w:r>
            <w:r w:rsidRPr="00720F84">
              <w:rPr>
                <w:rFonts w:ascii="Times New Roman" w:eastAsia="Arial Unicode MS" w:hAnsi="Times New Roman"/>
                <w:sz w:val="24"/>
                <w:szCs w:val="24"/>
                <w:bdr w:val="none" w:sz="0" w:space="0" w:color="auto" w:frame="1"/>
              </w:rPr>
              <w:t xml:space="preserve"> se a descrição técnica do produto corresponde à exigência do edital. Caso o catálogo seja insuficiente para verificar se a descrição técnica do produto corresponde à exigência do edital, serão solicitadas amostras para avaliação.</w:t>
            </w:r>
          </w:p>
          <w:p w:rsidR="001E037C" w:rsidRPr="00720F84" w:rsidRDefault="001E037C" w:rsidP="001E037C">
            <w:pPr>
              <w:spacing w:line="360" w:lineRule="auto"/>
              <w:ind w:right="105"/>
              <w:jc w:val="both"/>
              <w:rPr>
                <w:rFonts w:ascii="Times New Roman" w:eastAsia="Arial Unicode MS" w:hAnsi="Times New Roman"/>
                <w:b/>
                <w:sz w:val="24"/>
                <w:szCs w:val="24"/>
                <w:u w:val="single"/>
                <w:bdr w:val="none" w:sz="0" w:space="0" w:color="auto" w:frame="1"/>
              </w:rPr>
            </w:pPr>
            <w:r w:rsidRPr="00720F84">
              <w:rPr>
                <w:rFonts w:ascii="Times New Roman" w:eastAsia="Arial Unicode MS" w:hAnsi="Times New Roman"/>
                <w:b/>
                <w:sz w:val="24"/>
                <w:szCs w:val="24"/>
                <w:u w:val="single"/>
                <w:bdr w:val="none" w:sz="0" w:space="0" w:color="auto" w:frame="1"/>
              </w:rPr>
              <w:t>Responsável pela avaliação do catálogo</w:t>
            </w:r>
          </w:p>
          <w:p w:rsidR="001E037C" w:rsidRPr="00720F84" w:rsidRDefault="001E037C" w:rsidP="001E037C">
            <w:pPr>
              <w:spacing w:line="360" w:lineRule="auto"/>
              <w:ind w:right="105"/>
              <w:jc w:val="both"/>
              <w:rPr>
                <w:rFonts w:ascii="Times New Roman" w:eastAsia="Arial Unicode MS" w:hAnsi="Times New Roman"/>
                <w:sz w:val="24"/>
                <w:szCs w:val="24"/>
                <w:bdr w:val="none" w:sz="0" w:space="0" w:color="auto" w:frame="1"/>
              </w:rPr>
            </w:pPr>
            <w:r w:rsidRPr="00720F84">
              <w:rPr>
                <w:rFonts w:ascii="Times New Roman" w:eastAsia="Arial Unicode MS" w:hAnsi="Times New Roman"/>
                <w:sz w:val="24"/>
                <w:szCs w:val="24"/>
                <w:bdr w:val="none" w:sz="0" w:space="0" w:color="auto" w:frame="1"/>
              </w:rPr>
              <w:t>O catálogo será avaliado pela equipe técnica da unidade.</w:t>
            </w:r>
          </w:p>
          <w:p w:rsidR="001E037C" w:rsidRPr="00720F84" w:rsidRDefault="001E037C" w:rsidP="001E037C">
            <w:pPr>
              <w:pStyle w:val="NormalWeb"/>
              <w:suppressAutoHyphens w:val="0"/>
              <w:spacing w:before="0" w:after="0" w:line="360" w:lineRule="auto"/>
              <w:ind w:right="105"/>
              <w:jc w:val="both"/>
              <w:textAlignment w:val="baseline"/>
              <w:rPr>
                <w:rFonts w:ascii="Times New Roman" w:hAnsi="Times New Roman" w:cs="Times New Roman"/>
                <w:bdr w:val="none" w:sz="0" w:space="0" w:color="auto" w:frame="1"/>
              </w:rPr>
            </w:pPr>
          </w:p>
          <w:p w:rsidR="001E037C" w:rsidRPr="00720F84" w:rsidRDefault="001E037C" w:rsidP="001E037C">
            <w:pPr>
              <w:spacing w:line="360" w:lineRule="auto"/>
              <w:ind w:right="105"/>
              <w:jc w:val="both"/>
              <w:rPr>
                <w:rFonts w:ascii="Times New Roman" w:eastAsia="Arial Unicode MS" w:hAnsi="Times New Roman"/>
                <w:b/>
                <w:sz w:val="24"/>
                <w:szCs w:val="24"/>
                <w:u w:val="single"/>
                <w:bdr w:val="none" w:sz="0" w:space="0" w:color="auto" w:frame="1"/>
              </w:rPr>
            </w:pPr>
            <w:r w:rsidRPr="00720F84">
              <w:rPr>
                <w:rFonts w:ascii="Times New Roman" w:eastAsia="Arial Unicode MS" w:hAnsi="Times New Roman"/>
                <w:b/>
                <w:sz w:val="24"/>
                <w:szCs w:val="24"/>
                <w:u w:val="single"/>
                <w:bdr w:val="none" w:sz="0" w:space="0" w:color="auto" w:frame="1"/>
              </w:rPr>
              <w:t>AMOSTRA</w:t>
            </w:r>
          </w:p>
          <w:p w:rsidR="001E037C" w:rsidRPr="00720F84" w:rsidRDefault="001E037C" w:rsidP="001E037C">
            <w:pPr>
              <w:shd w:val="clear" w:color="auto" w:fill="FFFFFF"/>
              <w:spacing w:line="360" w:lineRule="auto"/>
              <w:ind w:right="105"/>
              <w:jc w:val="both"/>
              <w:rPr>
                <w:rFonts w:ascii="Times New Roman" w:eastAsia="Arial Unicode MS" w:hAnsi="Times New Roman"/>
                <w:sz w:val="24"/>
                <w:szCs w:val="24"/>
              </w:rPr>
            </w:pPr>
            <w:r w:rsidRPr="00720F84">
              <w:rPr>
                <w:rFonts w:ascii="Times New Roman" w:eastAsia="Arial Unicode MS" w:hAnsi="Times New Roman"/>
                <w:sz w:val="24"/>
                <w:szCs w:val="24"/>
              </w:rPr>
              <w:t xml:space="preserve">Os licitantes vencedores deverão fornecer </w:t>
            </w:r>
            <w:r w:rsidRPr="00720F84">
              <w:rPr>
                <w:rFonts w:ascii="Times New Roman" w:eastAsia="Arial Unicode MS" w:hAnsi="Times New Roman"/>
                <w:b/>
                <w:sz w:val="24"/>
                <w:szCs w:val="24"/>
              </w:rPr>
              <w:t>01 (uma)</w:t>
            </w:r>
            <w:r w:rsidRPr="00720F84">
              <w:rPr>
                <w:rFonts w:ascii="Times New Roman" w:eastAsia="Arial Unicode MS" w:hAnsi="Times New Roman"/>
                <w:sz w:val="24"/>
                <w:szCs w:val="24"/>
              </w:rPr>
              <w:t xml:space="preserve"> amostra de cada item no prazo máximo de até 05 (cinco) dias úteis após a solicitação da Fundação de Saúde, nas quantidades informadas pela Pregoeira no campo de mensagem do SIGA.</w:t>
            </w:r>
          </w:p>
          <w:p w:rsidR="001E037C" w:rsidRPr="00720F84" w:rsidRDefault="001E037C" w:rsidP="001E037C">
            <w:pPr>
              <w:shd w:val="clear" w:color="auto" w:fill="FFFFFF"/>
              <w:spacing w:line="360" w:lineRule="auto"/>
              <w:ind w:right="105"/>
              <w:jc w:val="both"/>
              <w:rPr>
                <w:rFonts w:ascii="Times New Roman" w:eastAsia="Arial Unicode MS" w:hAnsi="Times New Roman"/>
                <w:sz w:val="24"/>
                <w:szCs w:val="24"/>
              </w:rPr>
            </w:pPr>
          </w:p>
          <w:p w:rsidR="001E037C" w:rsidRPr="00720F84" w:rsidRDefault="001E037C" w:rsidP="001E037C">
            <w:pPr>
              <w:spacing w:line="360" w:lineRule="auto"/>
              <w:ind w:right="105"/>
              <w:jc w:val="both"/>
              <w:rPr>
                <w:rFonts w:ascii="Times New Roman" w:eastAsia="Arial Unicode MS" w:hAnsi="Times New Roman"/>
                <w:b/>
                <w:sz w:val="24"/>
                <w:szCs w:val="24"/>
                <w:u w:val="single" w:color="000000"/>
                <w:bdr w:val="none" w:sz="0" w:space="0" w:color="auto" w:frame="1"/>
              </w:rPr>
            </w:pPr>
            <w:r w:rsidRPr="00720F84">
              <w:rPr>
                <w:rFonts w:ascii="Times New Roman" w:eastAsia="Arial Unicode MS" w:hAnsi="Times New Roman"/>
                <w:b/>
                <w:sz w:val="24"/>
                <w:szCs w:val="24"/>
                <w:u w:val="single" w:color="000000"/>
                <w:bdr w:val="none" w:sz="0" w:space="0" w:color="auto" w:frame="1"/>
              </w:rPr>
              <w:t>Justificativa da necessidade de avaliação de amostras</w:t>
            </w:r>
          </w:p>
          <w:p w:rsidR="001E037C" w:rsidRPr="00720F84" w:rsidRDefault="001E037C" w:rsidP="001E037C">
            <w:pPr>
              <w:spacing w:line="360" w:lineRule="auto"/>
              <w:ind w:right="105"/>
              <w:jc w:val="both"/>
              <w:rPr>
                <w:rFonts w:ascii="Times New Roman" w:eastAsia="Arial Unicode MS" w:hAnsi="Times New Roman"/>
                <w:sz w:val="24"/>
                <w:szCs w:val="24"/>
                <w:bdr w:val="none" w:sz="0" w:space="0" w:color="auto" w:frame="1"/>
              </w:rPr>
            </w:pPr>
            <w:r w:rsidRPr="00720F84">
              <w:rPr>
                <w:rFonts w:ascii="Times New Roman" w:eastAsia="Arial Unicode MS" w:hAnsi="Times New Roman"/>
                <w:sz w:val="24"/>
                <w:szCs w:val="24"/>
                <w:bdr w:val="none" w:sz="0" w:space="0" w:color="auto" w:frame="1"/>
              </w:rPr>
              <w:lastRenderedPageBreak/>
              <w:t>A avaliação/validação é importante considerando que os insumos são utilizados para a realização de cirurgias cardíacas. Um defeito ou mal funcionamento no produto ou não atendimento das especificações técnicas pode comprometer a manutenção da vida do paciente.</w:t>
            </w:r>
          </w:p>
          <w:p w:rsidR="001E037C" w:rsidRPr="00720F84" w:rsidRDefault="001E037C" w:rsidP="001E037C">
            <w:pPr>
              <w:spacing w:line="360" w:lineRule="auto"/>
              <w:ind w:right="105"/>
              <w:jc w:val="both"/>
              <w:rPr>
                <w:rFonts w:ascii="Times New Roman" w:eastAsia="Times New Roman" w:hAnsi="Times New Roman"/>
                <w:sz w:val="24"/>
                <w:szCs w:val="24"/>
              </w:rPr>
            </w:pPr>
            <w:r w:rsidRPr="00720F84">
              <w:rPr>
                <w:rFonts w:ascii="Times New Roman" w:hAnsi="Times New Roman"/>
                <w:sz w:val="24"/>
                <w:szCs w:val="24"/>
              </w:rPr>
              <w:t>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método, sistema, equipamento, processo ou produto funciona de forma esperada e proporciona o resultado adequado.</w:t>
            </w:r>
          </w:p>
          <w:p w:rsidR="001E037C" w:rsidRPr="00BC1C1C" w:rsidRDefault="001E037C" w:rsidP="001E037C">
            <w:pPr>
              <w:pStyle w:val="Ttulo9"/>
              <w:ind w:right="105"/>
              <w:rPr>
                <w:rFonts w:ascii="Times New Roman" w:hAnsi="Times New Roman"/>
                <w:b/>
                <w:i w:val="0"/>
                <w:sz w:val="24"/>
                <w:szCs w:val="24"/>
                <w:u w:val="single"/>
              </w:rPr>
            </w:pPr>
            <w:r w:rsidRPr="00BC1C1C">
              <w:rPr>
                <w:rFonts w:ascii="Times New Roman" w:hAnsi="Times New Roman"/>
                <w:b/>
                <w:i w:val="0"/>
                <w:sz w:val="24"/>
                <w:szCs w:val="24"/>
                <w:u w:val="single"/>
              </w:rPr>
              <w:t>Critério de validação das amostras</w:t>
            </w:r>
          </w:p>
          <w:p w:rsidR="001E037C" w:rsidRPr="00720F84" w:rsidRDefault="001E037C" w:rsidP="001E037C">
            <w:pPr>
              <w:spacing w:line="360" w:lineRule="auto"/>
              <w:ind w:right="105"/>
              <w:jc w:val="both"/>
              <w:rPr>
                <w:rFonts w:ascii="Times New Roman" w:eastAsia="Arial Unicode MS" w:hAnsi="Times New Roman"/>
                <w:sz w:val="24"/>
                <w:szCs w:val="24"/>
                <w:bdr w:val="none" w:sz="0" w:space="0" w:color="auto" w:frame="1"/>
              </w:rPr>
            </w:pPr>
            <w:r w:rsidRPr="00720F84">
              <w:rPr>
                <w:rFonts w:ascii="Times New Roman" w:eastAsia="Arial Unicode MS" w:hAnsi="Times New Roman"/>
                <w:sz w:val="24"/>
                <w:szCs w:val="24"/>
                <w:bdr w:val="none" w:sz="0" w:space="0" w:color="auto" w:frame="1"/>
              </w:rPr>
              <w:t>Na avaliação da amostra será verificado se a o produto corresponde à exigência do edital e atende as expectativas de funcionamento e utilização. Por tanto:</w:t>
            </w:r>
          </w:p>
          <w:p w:rsidR="001E037C" w:rsidRPr="00720F84" w:rsidRDefault="001E037C" w:rsidP="001E037C">
            <w:pPr>
              <w:pStyle w:val="PargrafodaLista"/>
              <w:numPr>
                <w:ilvl w:val="0"/>
                <w:numId w:val="32"/>
              </w:numPr>
              <w:spacing w:after="0" w:line="480" w:lineRule="auto"/>
              <w:ind w:right="105"/>
              <w:contextualSpacing w:val="0"/>
              <w:jc w:val="both"/>
              <w:rPr>
                <w:rFonts w:ascii="Times New Roman" w:eastAsia="Times New Roman" w:hAnsi="Times New Roman"/>
                <w:color w:val="000000"/>
                <w:sz w:val="24"/>
                <w:szCs w:val="24"/>
              </w:rPr>
            </w:pPr>
            <w:r w:rsidRPr="00720F84">
              <w:rPr>
                <w:rFonts w:ascii="Times New Roman" w:hAnsi="Times New Roman"/>
                <w:color w:val="000000"/>
                <w:sz w:val="24"/>
                <w:szCs w:val="24"/>
              </w:rPr>
              <w:t>A validação  das amostras será realizada pela equipe técnica da unidade, sob orientação e supervisão do Diretor Técnico e/ou Diretor Geral da unidade;</w:t>
            </w:r>
          </w:p>
          <w:p w:rsidR="001E037C" w:rsidRPr="00720F84" w:rsidRDefault="001E037C" w:rsidP="001E037C">
            <w:pPr>
              <w:pStyle w:val="PargrafodaLista"/>
              <w:numPr>
                <w:ilvl w:val="0"/>
                <w:numId w:val="32"/>
              </w:numPr>
              <w:spacing w:after="0" w:line="480" w:lineRule="auto"/>
              <w:ind w:right="105"/>
              <w:contextualSpacing w:val="0"/>
              <w:jc w:val="both"/>
              <w:rPr>
                <w:rFonts w:ascii="Times New Roman" w:hAnsi="Times New Roman"/>
                <w:color w:val="000000"/>
                <w:sz w:val="24"/>
                <w:szCs w:val="24"/>
              </w:rPr>
            </w:pPr>
            <w:r w:rsidRPr="00720F84">
              <w:rPr>
                <w:rFonts w:ascii="Times New Roman" w:hAnsi="Times New Roman"/>
                <w:color w:val="000000"/>
                <w:sz w:val="24"/>
                <w:szCs w:val="24"/>
              </w:rPr>
              <w:t>A equipe técnica da unidade deverá avaliar se:</w:t>
            </w:r>
          </w:p>
          <w:p w:rsidR="001E037C" w:rsidRPr="00720F84" w:rsidRDefault="001E037C" w:rsidP="001E037C">
            <w:pPr>
              <w:pStyle w:val="PargrafodaLista"/>
              <w:spacing w:line="480" w:lineRule="auto"/>
              <w:ind w:left="1068" w:right="105" w:firstLine="348"/>
              <w:jc w:val="both"/>
              <w:rPr>
                <w:rFonts w:ascii="Times New Roman" w:hAnsi="Times New Roman"/>
                <w:color w:val="000000"/>
                <w:sz w:val="24"/>
                <w:szCs w:val="24"/>
              </w:rPr>
            </w:pPr>
            <w:r w:rsidRPr="00720F84">
              <w:rPr>
                <w:rFonts w:ascii="Times New Roman" w:hAnsi="Times New Roman"/>
                <w:color w:val="000000"/>
                <w:sz w:val="24"/>
                <w:szCs w:val="24"/>
              </w:rPr>
              <w:t>- o produto está de acordo com o objeto da contratação do formulário;</w:t>
            </w:r>
          </w:p>
          <w:p w:rsidR="001E037C" w:rsidRPr="00720F84" w:rsidRDefault="001E037C" w:rsidP="001E037C">
            <w:pPr>
              <w:pStyle w:val="PargrafodaLista"/>
              <w:spacing w:line="480" w:lineRule="auto"/>
              <w:ind w:left="1068" w:right="105" w:firstLine="348"/>
              <w:jc w:val="both"/>
              <w:rPr>
                <w:rFonts w:ascii="Times New Roman" w:hAnsi="Times New Roman"/>
                <w:color w:val="000000"/>
                <w:sz w:val="24"/>
                <w:szCs w:val="24"/>
              </w:rPr>
            </w:pPr>
            <w:r w:rsidRPr="00720F84">
              <w:rPr>
                <w:rFonts w:ascii="Times New Roman" w:hAnsi="Times New Roman"/>
                <w:color w:val="000000"/>
                <w:sz w:val="24"/>
                <w:szCs w:val="24"/>
              </w:rPr>
              <w:t>- o produto oferecido para avaliação foi suficiente;</w:t>
            </w:r>
          </w:p>
          <w:p w:rsidR="001E037C" w:rsidRPr="00720F84" w:rsidRDefault="001E037C" w:rsidP="001E037C">
            <w:pPr>
              <w:pStyle w:val="PargrafodaLista"/>
              <w:spacing w:line="480" w:lineRule="auto"/>
              <w:ind w:left="1068" w:right="105" w:firstLine="348"/>
              <w:jc w:val="both"/>
              <w:rPr>
                <w:rFonts w:ascii="Times New Roman" w:hAnsi="Times New Roman"/>
                <w:color w:val="000000"/>
                <w:sz w:val="24"/>
                <w:szCs w:val="24"/>
              </w:rPr>
            </w:pPr>
            <w:r w:rsidRPr="00720F84">
              <w:rPr>
                <w:rFonts w:ascii="Times New Roman" w:hAnsi="Times New Roman"/>
                <w:color w:val="000000"/>
                <w:sz w:val="24"/>
                <w:szCs w:val="24"/>
              </w:rPr>
              <w:t>- o produto atende a expectativa e está aprovado para uso;</w:t>
            </w:r>
          </w:p>
          <w:p w:rsidR="001E037C" w:rsidRPr="00720F84" w:rsidRDefault="001E037C" w:rsidP="001E037C">
            <w:pPr>
              <w:pStyle w:val="PargrafodaLista"/>
              <w:spacing w:line="480" w:lineRule="auto"/>
              <w:ind w:left="1068" w:right="105" w:firstLine="348"/>
              <w:jc w:val="both"/>
              <w:rPr>
                <w:rFonts w:ascii="Times New Roman" w:hAnsi="Times New Roman"/>
                <w:color w:val="000000"/>
                <w:sz w:val="24"/>
                <w:szCs w:val="24"/>
              </w:rPr>
            </w:pPr>
          </w:p>
          <w:p w:rsidR="001E037C" w:rsidRPr="00720F84" w:rsidRDefault="001E037C" w:rsidP="001E037C">
            <w:pPr>
              <w:pStyle w:val="PargrafodaLista"/>
              <w:numPr>
                <w:ilvl w:val="0"/>
                <w:numId w:val="32"/>
              </w:numPr>
              <w:spacing w:after="0" w:line="480" w:lineRule="auto"/>
              <w:ind w:right="105"/>
              <w:contextualSpacing w:val="0"/>
              <w:jc w:val="both"/>
              <w:rPr>
                <w:rFonts w:ascii="Times New Roman" w:hAnsi="Times New Roman"/>
                <w:color w:val="000000"/>
                <w:sz w:val="24"/>
                <w:szCs w:val="24"/>
              </w:rPr>
            </w:pPr>
            <w:r w:rsidRPr="00720F84">
              <w:rPr>
                <w:rFonts w:ascii="Times New Roman" w:hAnsi="Times New Roman"/>
                <w:color w:val="000000"/>
                <w:sz w:val="24"/>
                <w:szCs w:val="24"/>
              </w:rPr>
              <w:t>O prazo para avaliação técnica do produto é de 5 dias;</w:t>
            </w:r>
          </w:p>
          <w:p w:rsidR="001E037C" w:rsidRPr="00720F84" w:rsidRDefault="001E037C" w:rsidP="001E037C">
            <w:pPr>
              <w:pStyle w:val="NormalWeb"/>
              <w:suppressAutoHyphens w:val="0"/>
              <w:spacing w:before="0" w:after="0" w:line="360" w:lineRule="auto"/>
              <w:ind w:right="105"/>
              <w:jc w:val="both"/>
              <w:textAlignment w:val="baseline"/>
              <w:rPr>
                <w:rFonts w:ascii="Times New Roman" w:hAnsi="Times New Roman" w:cs="Times New Roman"/>
                <w:b/>
                <w:u w:val="single"/>
                <w:bdr w:val="none" w:sz="0" w:space="0" w:color="auto" w:frame="1"/>
              </w:rPr>
            </w:pPr>
            <w:r w:rsidRPr="00720F84">
              <w:rPr>
                <w:rFonts w:ascii="Times New Roman" w:hAnsi="Times New Roman" w:cs="Times New Roman"/>
                <w:b/>
                <w:u w:val="single"/>
                <w:bdr w:val="none" w:sz="0" w:space="0" w:color="auto" w:frame="1"/>
              </w:rPr>
              <w:t>Quantidade de amostras para validação</w:t>
            </w:r>
          </w:p>
          <w:p w:rsidR="001E037C" w:rsidRPr="00720F84" w:rsidRDefault="001E037C" w:rsidP="001E037C">
            <w:pPr>
              <w:pStyle w:val="PargrafodaLista"/>
              <w:numPr>
                <w:ilvl w:val="0"/>
                <w:numId w:val="33"/>
              </w:numPr>
              <w:spacing w:after="0" w:line="360" w:lineRule="auto"/>
              <w:ind w:right="105"/>
              <w:rPr>
                <w:rFonts w:ascii="Times New Roman" w:hAnsi="Times New Roman"/>
                <w:color w:val="000000"/>
                <w:sz w:val="24"/>
                <w:szCs w:val="24"/>
                <w:shd w:val="clear" w:color="auto" w:fill="FFFFFF"/>
              </w:rPr>
            </w:pPr>
            <w:r w:rsidRPr="00720F84">
              <w:rPr>
                <w:rFonts w:ascii="Times New Roman" w:hAnsi="Times New Roman"/>
                <w:sz w:val="24"/>
                <w:szCs w:val="24"/>
              </w:rPr>
              <w:t>O número de amostras exigidas é aquele que permite que a análise forneça resultados que tenham confiabilidade</w:t>
            </w:r>
          </w:p>
          <w:p w:rsidR="001E037C" w:rsidRPr="00720F84" w:rsidRDefault="001E037C" w:rsidP="001E037C">
            <w:pPr>
              <w:pStyle w:val="PargrafodaLista"/>
              <w:numPr>
                <w:ilvl w:val="0"/>
                <w:numId w:val="34"/>
              </w:numPr>
              <w:suppressAutoHyphens/>
              <w:spacing w:after="0" w:line="360" w:lineRule="auto"/>
              <w:ind w:right="105"/>
              <w:contextualSpacing w:val="0"/>
              <w:jc w:val="both"/>
              <w:rPr>
                <w:rFonts w:ascii="Times New Roman" w:eastAsia="Arial Unicode MS" w:hAnsi="Times New Roman"/>
                <w:sz w:val="24"/>
                <w:szCs w:val="24"/>
                <w:bdr w:val="none" w:sz="0" w:space="0" w:color="auto" w:frame="1"/>
              </w:rPr>
            </w:pPr>
            <w:r w:rsidRPr="00720F84">
              <w:rPr>
                <w:rFonts w:ascii="Times New Roman" w:eastAsia="Arial Unicode MS" w:hAnsi="Times New Roman"/>
                <w:sz w:val="24"/>
                <w:szCs w:val="24"/>
                <w:bdr w:val="none" w:sz="0" w:space="0" w:color="auto" w:frame="1"/>
              </w:rPr>
              <w:lastRenderedPageBreak/>
              <w:t>As amostras devem ser entregues no prazo máximo de até 05 (cinco) dias úteis após a solicitação da Fundação de Saúde pela Pregoeira no campo de mensagem do SIGA.</w:t>
            </w:r>
          </w:p>
          <w:p w:rsidR="001E037C" w:rsidRPr="00720F84" w:rsidRDefault="001E037C" w:rsidP="001E037C">
            <w:pPr>
              <w:pStyle w:val="PargrafodaLista"/>
              <w:numPr>
                <w:ilvl w:val="0"/>
                <w:numId w:val="34"/>
              </w:numPr>
              <w:shd w:val="clear" w:color="auto" w:fill="FFFFFF"/>
              <w:suppressAutoHyphens/>
              <w:spacing w:after="0" w:line="360" w:lineRule="auto"/>
              <w:ind w:right="105"/>
              <w:contextualSpacing w:val="0"/>
              <w:jc w:val="both"/>
              <w:rPr>
                <w:rFonts w:ascii="Times New Roman" w:eastAsia="Arial Unicode MS" w:hAnsi="Times New Roman"/>
                <w:sz w:val="24"/>
                <w:szCs w:val="24"/>
                <w:bdr w:val="none" w:sz="0" w:space="0" w:color="auto" w:frame="1"/>
              </w:rPr>
            </w:pPr>
            <w:r w:rsidRPr="00720F84">
              <w:rPr>
                <w:rFonts w:ascii="Times New Roman" w:eastAsia="Arial Unicode MS" w:hAnsi="Times New Roman"/>
                <w:sz w:val="24"/>
                <w:szCs w:val="24"/>
                <w:bdr w:val="none" w:sz="0" w:space="0" w:color="auto" w:frame="1"/>
              </w:rPr>
              <w:t xml:space="preserve">A validade mínima dos reagentes é de 1 (um) mês. </w:t>
            </w:r>
          </w:p>
          <w:p w:rsidR="001E037C" w:rsidRPr="00720F84" w:rsidRDefault="001E037C" w:rsidP="001E037C">
            <w:pPr>
              <w:pStyle w:val="PargrafodaLista"/>
              <w:numPr>
                <w:ilvl w:val="0"/>
                <w:numId w:val="34"/>
              </w:numPr>
              <w:suppressAutoHyphens/>
              <w:spacing w:after="0" w:line="360" w:lineRule="auto"/>
              <w:ind w:right="105"/>
              <w:contextualSpacing w:val="0"/>
              <w:jc w:val="both"/>
              <w:rPr>
                <w:rFonts w:ascii="Times New Roman" w:eastAsia="Arial Unicode MS" w:hAnsi="Times New Roman"/>
                <w:sz w:val="24"/>
                <w:szCs w:val="24"/>
                <w:bdr w:val="none" w:sz="0" w:space="0" w:color="auto" w:frame="1"/>
              </w:rPr>
            </w:pPr>
            <w:r w:rsidRPr="00720F84">
              <w:rPr>
                <w:rFonts w:ascii="Times New Roman" w:eastAsia="Arial Unicode MS" w:hAnsi="Times New Roman"/>
                <w:sz w:val="24"/>
                <w:szCs w:val="24"/>
                <w:bdr w:val="none" w:sz="0" w:space="0" w:color="auto" w:frame="1"/>
              </w:rPr>
              <w:t>A unidade terá um prazo de 05 (cinco) dias, a contar da data da entrega do produto, para elaboração do parecer técnico. Este prazo contempla os processos de análise e, se necessárias, reanálise do material.</w:t>
            </w:r>
          </w:p>
          <w:p w:rsidR="001E037C" w:rsidRPr="00BC1C1C" w:rsidRDefault="001E037C" w:rsidP="001E037C">
            <w:pPr>
              <w:pStyle w:val="Ttulo9"/>
              <w:ind w:right="105"/>
              <w:rPr>
                <w:rFonts w:ascii="Times New Roman" w:hAnsi="Times New Roman"/>
                <w:sz w:val="24"/>
                <w:szCs w:val="24"/>
              </w:rPr>
            </w:pPr>
            <w:r w:rsidRPr="00BC1C1C">
              <w:rPr>
                <w:rFonts w:ascii="Times New Roman" w:hAnsi="Times New Roman"/>
                <w:sz w:val="24"/>
                <w:szCs w:val="24"/>
              </w:rPr>
              <w:t>Local de entrega das amostras</w:t>
            </w:r>
          </w:p>
          <w:p w:rsidR="001E037C" w:rsidRPr="00720F84" w:rsidRDefault="001E037C" w:rsidP="001E037C">
            <w:pPr>
              <w:pStyle w:val="NormalWeb"/>
              <w:suppressAutoHyphens w:val="0"/>
              <w:spacing w:before="0" w:after="0" w:line="360" w:lineRule="auto"/>
              <w:ind w:right="105"/>
              <w:jc w:val="both"/>
              <w:textAlignment w:val="baseline"/>
              <w:rPr>
                <w:rFonts w:ascii="Times New Roman" w:hAnsi="Times New Roman" w:cs="Times New Roman"/>
                <w:bdr w:val="none" w:sz="0" w:space="0" w:color="auto" w:frame="1"/>
              </w:rPr>
            </w:pPr>
            <w:r w:rsidRPr="00720F84">
              <w:rPr>
                <w:rFonts w:ascii="Times New Roman" w:hAnsi="Times New Roman" w:cs="Times New Roman"/>
                <w:bdr w:val="none" w:sz="0" w:space="0" w:color="auto" w:frame="1"/>
              </w:rPr>
              <w:t>As amostras solicitadas para validação deverão ser entregues no seguinte endereço:</w:t>
            </w:r>
          </w:p>
          <w:p w:rsidR="001E037C" w:rsidRPr="00720F84" w:rsidRDefault="001E037C" w:rsidP="001E037C">
            <w:pPr>
              <w:pStyle w:val="style11Justificado"/>
              <w:widowControl w:val="0"/>
              <w:ind w:right="105"/>
              <w:rPr>
                <w:rFonts w:ascii="Times New Roman" w:hAnsi="Times New Roman" w:cs="Times New Roman"/>
                <w:bCs/>
                <w:sz w:val="24"/>
                <w:szCs w:val="24"/>
              </w:rPr>
            </w:pPr>
            <w:r w:rsidRPr="00720F84">
              <w:rPr>
                <w:rFonts w:ascii="Times New Roman" w:hAnsi="Times New Roman" w:cs="Times New Roman"/>
                <w:sz w:val="24"/>
                <w:szCs w:val="24"/>
              </w:rPr>
              <w:t>IECAC: Rua David Campista, n.º 326 – Almoxarifado – Humaitá – Rio de Janeiro – RJ.</w:t>
            </w:r>
          </w:p>
          <w:p w:rsidR="001E037C" w:rsidRPr="00720F84" w:rsidRDefault="001E037C" w:rsidP="001E037C">
            <w:pPr>
              <w:spacing w:line="360" w:lineRule="auto"/>
              <w:ind w:right="105"/>
              <w:jc w:val="both"/>
              <w:rPr>
                <w:rFonts w:ascii="Times New Roman" w:hAnsi="Times New Roman"/>
                <w:sz w:val="24"/>
                <w:szCs w:val="24"/>
                <w:bdr w:val="none" w:sz="0" w:space="0" w:color="auto" w:frame="1"/>
              </w:rPr>
            </w:pPr>
            <w:r w:rsidRPr="00720F84">
              <w:rPr>
                <w:rFonts w:ascii="Times New Roman" w:hAnsi="Times New Roman"/>
                <w:sz w:val="24"/>
                <w:szCs w:val="24"/>
              </w:rPr>
              <w:t xml:space="preserve">Horário de entrega: </w:t>
            </w:r>
            <w:r w:rsidRPr="00720F84">
              <w:rPr>
                <w:rFonts w:ascii="Times New Roman" w:hAnsi="Times New Roman"/>
                <w:sz w:val="24"/>
                <w:szCs w:val="24"/>
                <w:bdr w:val="none" w:sz="0" w:space="0" w:color="auto" w:frame="1"/>
              </w:rPr>
              <w:t>segunda a sexta-feira de 8 às 16 h</w:t>
            </w:r>
          </w:p>
          <w:p w:rsidR="001E037C" w:rsidRPr="00720F84" w:rsidRDefault="001E037C" w:rsidP="001E037C">
            <w:pPr>
              <w:spacing w:line="360" w:lineRule="auto"/>
              <w:ind w:right="105"/>
              <w:jc w:val="both"/>
              <w:rPr>
                <w:rFonts w:ascii="Times New Roman" w:hAnsi="Times New Roman"/>
                <w:color w:val="000000"/>
                <w:sz w:val="24"/>
                <w:szCs w:val="24"/>
              </w:rPr>
            </w:pPr>
            <w:r w:rsidRPr="00720F84">
              <w:rPr>
                <w:rFonts w:ascii="Times New Roman" w:hAnsi="Times New Roman"/>
                <w:color w:val="000000"/>
                <w:sz w:val="24"/>
                <w:szCs w:val="24"/>
              </w:rPr>
              <w:t>O responsável pelo recebimento deverá comunicar ao setor de licitações, na mesma data, todos os acontecimentos ocorridos com o recebimento.</w:t>
            </w:r>
          </w:p>
          <w:p w:rsidR="001E037C" w:rsidRPr="00720F84" w:rsidRDefault="001E037C" w:rsidP="001E037C">
            <w:pPr>
              <w:spacing w:line="360" w:lineRule="auto"/>
              <w:ind w:right="105"/>
              <w:jc w:val="both"/>
              <w:rPr>
                <w:rFonts w:ascii="Times New Roman" w:eastAsia="Arial Unicode MS" w:hAnsi="Times New Roman"/>
                <w:b/>
                <w:sz w:val="24"/>
                <w:szCs w:val="24"/>
                <w:u w:val="single" w:color="000000"/>
                <w:bdr w:val="none" w:sz="0" w:space="0" w:color="auto" w:frame="1"/>
              </w:rPr>
            </w:pPr>
            <w:r w:rsidRPr="00720F84">
              <w:rPr>
                <w:rFonts w:ascii="Times New Roman" w:eastAsia="Arial Unicode MS" w:hAnsi="Times New Roman"/>
                <w:b/>
                <w:sz w:val="24"/>
                <w:szCs w:val="24"/>
                <w:u w:val="single" w:color="000000"/>
                <w:bdr w:val="none" w:sz="0" w:space="0" w:color="auto" w:frame="1"/>
              </w:rPr>
              <w:t>Responsável pela validação</w:t>
            </w:r>
          </w:p>
          <w:p w:rsidR="001E037C" w:rsidRPr="00720F84" w:rsidRDefault="001E037C" w:rsidP="001E037C">
            <w:pPr>
              <w:spacing w:line="360" w:lineRule="auto"/>
              <w:ind w:right="105"/>
              <w:jc w:val="both"/>
              <w:rPr>
                <w:rFonts w:ascii="Times New Roman" w:eastAsia="Arial Unicode MS" w:hAnsi="Times New Roman"/>
                <w:sz w:val="24"/>
                <w:szCs w:val="24"/>
                <w:bdr w:val="none" w:sz="0" w:space="0" w:color="auto" w:frame="1"/>
              </w:rPr>
            </w:pPr>
            <w:r w:rsidRPr="00720F84">
              <w:rPr>
                <w:rFonts w:ascii="Times New Roman" w:eastAsia="Arial Unicode MS" w:hAnsi="Times New Roman"/>
                <w:sz w:val="24"/>
                <w:szCs w:val="24"/>
                <w:bdr w:val="none" w:sz="0" w:space="0" w:color="auto" w:frame="1"/>
              </w:rPr>
              <w:t>A validação será realizada pela equipe técnica da Unidade sob orientação e supervisão do Diretor Técnico e/ou Diretor Geral da Unidade.</w:t>
            </w:r>
          </w:p>
          <w:p w:rsidR="00ED356B" w:rsidRPr="00E52972" w:rsidRDefault="00ED356B" w:rsidP="001E037C">
            <w:pPr>
              <w:pStyle w:val="style11Justificado"/>
              <w:tabs>
                <w:tab w:val="left" w:pos="9674"/>
              </w:tabs>
              <w:spacing w:before="120" w:after="120"/>
              <w:ind w:right="34"/>
              <w:rPr>
                <w:rFonts w:ascii="Times New Roman" w:hAnsi="Times New Roman" w:cs="Times New Roman"/>
                <w:color w:val="auto"/>
                <w:sz w:val="24"/>
                <w:szCs w:val="24"/>
                <w:lang w:val="pt-BR" w:eastAsia="ar-SA"/>
              </w:rPr>
            </w:pPr>
          </w:p>
        </w:tc>
      </w:tr>
      <w:tr w:rsidR="00071509" w:rsidRPr="00186DBE" w:rsidTr="00927E2B">
        <w:trPr>
          <w:trHeight w:val="271"/>
        </w:trPr>
        <w:tc>
          <w:tcPr>
            <w:tcW w:w="10250" w:type="dxa"/>
            <w:tcBorders>
              <w:top w:val="single" w:sz="4" w:space="0" w:color="000000"/>
              <w:left w:val="single" w:sz="4" w:space="0" w:color="000000"/>
              <w:bottom w:val="single" w:sz="4" w:space="0" w:color="000000"/>
              <w:right w:val="single" w:sz="4" w:space="0" w:color="000000"/>
            </w:tcBorders>
            <w:shd w:val="clear" w:color="auto" w:fill="D9D9D9"/>
          </w:tcPr>
          <w:p w:rsidR="00071509" w:rsidRPr="00B606C1" w:rsidRDefault="00071509" w:rsidP="001E037C">
            <w:pPr>
              <w:pStyle w:val="PargrafodaLista"/>
              <w:numPr>
                <w:ilvl w:val="0"/>
                <w:numId w:val="31"/>
              </w:numPr>
              <w:jc w:val="center"/>
              <w:rPr>
                <w:rFonts w:ascii="Times New Roman" w:hAnsi="Times New Roman" w:cs="Times New Roman"/>
                <w:b/>
                <w:sz w:val="24"/>
                <w:szCs w:val="24"/>
              </w:rPr>
            </w:pPr>
            <w:r w:rsidRPr="00B606C1">
              <w:rPr>
                <w:rFonts w:ascii="Times New Roman" w:hAnsi="Times New Roman" w:cs="Times New Roman"/>
                <w:b/>
                <w:sz w:val="24"/>
                <w:szCs w:val="24"/>
              </w:rPr>
              <w:lastRenderedPageBreak/>
              <w:br w:type="page"/>
              <w:t xml:space="preserve">OBRIGAÇÕES DA CONTRATADA: </w:t>
            </w:r>
          </w:p>
        </w:tc>
      </w:tr>
      <w:tr w:rsidR="00071509" w:rsidRPr="00186DBE" w:rsidTr="00071509">
        <w:trPr>
          <w:trHeight w:val="1058"/>
        </w:trPr>
        <w:tc>
          <w:tcPr>
            <w:tcW w:w="10250" w:type="dxa"/>
            <w:tcBorders>
              <w:top w:val="single" w:sz="4" w:space="0" w:color="000000"/>
              <w:left w:val="single" w:sz="4" w:space="0" w:color="000000"/>
              <w:bottom w:val="single" w:sz="4" w:space="0" w:color="000000"/>
              <w:right w:val="single" w:sz="4" w:space="0" w:color="000000"/>
            </w:tcBorders>
          </w:tcPr>
          <w:p w:rsidR="00071509" w:rsidRPr="00B606C1" w:rsidRDefault="00ED356B" w:rsidP="00071509">
            <w:pPr>
              <w:autoSpaceDE w:val="0"/>
              <w:autoSpaceDN w:val="0"/>
              <w:adjustRightInd w:val="0"/>
              <w:spacing w:after="0" w:line="360" w:lineRule="auto"/>
              <w:ind w:right="360"/>
              <w:jc w:val="both"/>
              <w:rPr>
                <w:rFonts w:ascii="Times New Roman" w:eastAsia="Calibri" w:hAnsi="Times New Roman" w:cs="Times New Roman"/>
                <w:color w:val="000000"/>
                <w:sz w:val="24"/>
                <w:szCs w:val="24"/>
                <w:lang w:eastAsia="pt-BR"/>
              </w:rPr>
            </w:pPr>
            <w:r>
              <w:rPr>
                <w:rFonts w:ascii="Times New Roman" w:eastAsia="Calibri" w:hAnsi="Times New Roman" w:cs="Times New Roman"/>
                <w:b/>
                <w:color w:val="000000"/>
                <w:sz w:val="24"/>
                <w:szCs w:val="24"/>
                <w:lang w:eastAsia="pt-BR"/>
              </w:rPr>
              <w:t>5</w:t>
            </w:r>
            <w:r w:rsidR="00071509" w:rsidRPr="00B606C1">
              <w:rPr>
                <w:rFonts w:ascii="Times New Roman" w:eastAsia="Calibri" w:hAnsi="Times New Roman" w:cs="Times New Roman"/>
                <w:b/>
                <w:color w:val="000000"/>
                <w:sz w:val="24"/>
                <w:szCs w:val="24"/>
                <w:lang w:eastAsia="pt-BR"/>
              </w:rPr>
              <w:t>.1.</w:t>
            </w:r>
            <w:r w:rsidR="00071509" w:rsidRPr="00B606C1">
              <w:rPr>
                <w:rFonts w:ascii="Times New Roman" w:eastAsia="Calibri" w:hAnsi="Times New Roman" w:cs="Times New Roman"/>
                <w:color w:val="000000"/>
                <w:sz w:val="24"/>
                <w:szCs w:val="24"/>
                <w:lang w:eastAsia="pt-BR"/>
              </w:rPr>
              <w:t xml:space="preserve"> Entregar os produtos de acordo com a descrição prevista no item 3 e nos prazos constantes no item 4, tão logo sejam cientificados para a retirada dos empenhos.</w:t>
            </w:r>
          </w:p>
          <w:p w:rsidR="00071509" w:rsidRPr="00B606C1" w:rsidRDefault="00ED356B" w:rsidP="00071509">
            <w:pPr>
              <w:autoSpaceDE w:val="0"/>
              <w:autoSpaceDN w:val="0"/>
              <w:adjustRightInd w:val="0"/>
              <w:spacing w:after="0" w:line="360" w:lineRule="auto"/>
              <w:ind w:right="360"/>
              <w:jc w:val="both"/>
              <w:rPr>
                <w:rFonts w:ascii="Times New Roman" w:eastAsia="Calibri" w:hAnsi="Times New Roman" w:cs="Times New Roman"/>
                <w:color w:val="000000"/>
                <w:sz w:val="24"/>
                <w:szCs w:val="24"/>
                <w:lang w:eastAsia="pt-BR"/>
              </w:rPr>
            </w:pPr>
            <w:r>
              <w:rPr>
                <w:rFonts w:ascii="Times New Roman" w:eastAsia="Calibri" w:hAnsi="Times New Roman" w:cs="Times New Roman"/>
                <w:b/>
                <w:color w:val="000000"/>
                <w:sz w:val="24"/>
                <w:szCs w:val="24"/>
                <w:lang w:eastAsia="pt-BR"/>
              </w:rPr>
              <w:t>5</w:t>
            </w:r>
            <w:r w:rsidR="00071509" w:rsidRPr="00B606C1">
              <w:rPr>
                <w:rFonts w:ascii="Times New Roman" w:eastAsia="Calibri" w:hAnsi="Times New Roman" w:cs="Times New Roman"/>
                <w:b/>
                <w:color w:val="000000"/>
                <w:sz w:val="24"/>
                <w:szCs w:val="24"/>
                <w:lang w:eastAsia="pt-BR"/>
              </w:rPr>
              <w:t>.2.</w:t>
            </w:r>
            <w:r w:rsidR="00071509" w:rsidRPr="00B606C1">
              <w:rPr>
                <w:rFonts w:ascii="Times New Roman" w:eastAsia="Calibri" w:hAnsi="Times New Roman" w:cs="Times New Roman"/>
                <w:color w:val="000000"/>
                <w:sz w:val="24"/>
                <w:szCs w:val="24"/>
                <w:lang w:eastAsia="pt-BR"/>
              </w:rPr>
              <w:t xml:space="preserve"> Responsabilizar-se pela qualidade e procedência dos produtos, bem como pela inviolabilidade de suas embalagens até a entrega dos mesmos ao IECAC, garantindo que o seu transporte, mesmo quando realizado por terceiros, se faça segundo as condições estabelecidas pelo fabricante, notadamente no que se refere às temperaturas mínimas e máximas, empilhamento e umidade. </w:t>
            </w:r>
          </w:p>
          <w:p w:rsidR="00071509" w:rsidRPr="00B606C1" w:rsidRDefault="00ED356B" w:rsidP="00071509">
            <w:pPr>
              <w:autoSpaceDE w:val="0"/>
              <w:autoSpaceDN w:val="0"/>
              <w:adjustRightInd w:val="0"/>
              <w:spacing w:after="0" w:line="360" w:lineRule="auto"/>
              <w:ind w:right="360"/>
              <w:jc w:val="both"/>
              <w:rPr>
                <w:rFonts w:ascii="Times New Roman" w:eastAsia="Calibri" w:hAnsi="Times New Roman" w:cs="Times New Roman"/>
                <w:color w:val="000000"/>
                <w:sz w:val="24"/>
                <w:szCs w:val="24"/>
                <w:lang w:eastAsia="pt-BR"/>
              </w:rPr>
            </w:pPr>
            <w:r>
              <w:rPr>
                <w:rFonts w:ascii="Times New Roman" w:eastAsia="Calibri" w:hAnsi="Times New Roman" w:cs="Times New Roman"/>
                <w:b/>
                <w:color w:val="000000"/>
                <w:sz w:val="24"/>
                <w:szCs w:val="24"/>
                <w:lang w:eastAsia="pt-BR"/>
              </w:rPr>
              <w:lastRenderedPageBreak/>
              <w:t>5</w:t>
            </w:r>
            <w:r w:rsidR="00071509" w:rsidRPr="00B606C1">
              <w:rPr>
                <w:rFonts w:ascii="Times New Roman" w:eastAsia="Calibri" w:hAnsi="Times New Roman" w:cs="Times New Roman"/>
                <w:b/>
                <w:color w:val="000000"/>
                <w:sz w:val="24"/>
                <w:szCs w:val="24"/>
                <w:lang w:eastAsia="pt-BR"/>
              </w:rPr>
              <w:t>.3.</w:t>
            </w:r>
            <w:r w:rsidR="00071509" w:rsidRPr="00B606C1">
              <w:rPr>
                <w:rFonts w:ascii="Times New Roman" w:eastAsia="Calibri" w:hAnsi="Times New Roman" w:cs="Times New Roman"/>
                <w:color w:val="000000"/>
                <w:sz w:val="24"/>
                <w:szCs w:val="24"/>
                <w:lang w:eastAsia="pt-BR"/>
              </w:rPr>
              <w:t xml:space="preserve"> Apresentar, quando da entrega dos dispositivos, toda a documentação relativa às condições de armazenamento e transporte desde a saída dos mesmos do estabelecimento do fabricante. </w:t>
            </w:r>
          </w:p>
          <w:p w:rsidR="00071509" w:rsidRPr="00B606C1" w:rsidRDefault="00ED356B" w:rsidP="00071509">
            <w:pPr>
              <w:autoSpaceDE w:val="0"/>
              <w:autoSpaceDN w:val="0"/>
              <w:adjustRightInd w:val="0"/>
              <w:spacing w:after="0" w:line="360" w:lineRule="auto"/>
              <w:ind w:right="360"/>
              <w:jc w:val="both"/>
              <w:rPr>
                <w:rFonts w:ascii="Times New Roman" w:eastAsia="Calibri" w:hAnsi="Times New Roman" w:cs="Times New Roman"/>
                <w:color w:val="000000"/>
                <w:sz w:val="24"/>
                <w:szCs w:val="24"/>
                <w:lang w:eastAsia="pt-BR"/>
              </w:rPr>
            </w:pPr>
            <w:r>
              <w:rPr>
                <w:rFonts w:ascii="Times New Roman" w:eastAsia="Calibri" w:hAnsi="Times New Roman" w:cs="Times New Roman"/>
                <w:b/>
                <w:color w:val="000000"/>
                <w:sz w:val="24"/>
                <w:szCs w:val="24"/>
                <w:lang w:eastAsia="pt-BR"/>
              </w:rPr>
              <w:t>5</w:t>
            </w:r>
            <w:r w:rsidR="00071509" w:rsidRPr="00B606C1">
              <w:rPr>
                <w:rFonts w:ascii="Times New Roman" w:eastAsia="Calibri" w:hAnsi="Times New Roman" w:cs="Times New Roman"/>
                <w:b/>
                <w:color w:val="000000"/>
                <w:sz w:val="24"/>
                <w:szCs w:val="24"/>
                <w:lang w:eastAsia="pt-BR"/>
              </w:rPr>
              <w:t>.4.</w:t>
            </w:r>
            <w:r w:rsidR="00071509" w:rsidRPr="00B606C1">
              <w:rPr>
                <w:rFonts w:ascii="Times New Roman" w:eastAsia="Calibri" w:hAnsi="Times New Roman" w:cs="Times New Roman"/>
                <w:color w:val="000000"/>
                <w:sz w:val="24"/>
                <w:szCs w:val="24"/>
                <w:lang w:eastAsia="pt-BR"/>
              </w:rPr>
              <w:t xml:space="preserve"> Atender com presteza às solicitações, bem como tomar as providências necessárias ao pronto atendimento das reclamações levadas a seu conhecimento pela CONTRATANTE. </w:t>
            </w:r>
          </w:p>
          <w:p w:rsidR="00071509" w:rsidRPr="00B606C1" w:rsidRDefault="00ED356B" w:rsidP="00071509">
            <w:pPr>
              <w:tabs>
                <w:tab w:val="left" w:pos="284"/>
              </w:tabs>
              <w:suppressAutoHyphens/>
              <w:spacing w:before="120" w:after="0" w:line="360" w:lineRule="auto"/>
              <w:ind w:right="360"/>
              <w:jc w:val="both"/>
              <w:rPr>
                <w:rFonts w:ascii="Times New Roman" w:eastAsia="Arial Unicode MS" w:hAnsi="Times New Roman" w:cs="Times New Roman"/>
                <w:sz w:val="24"/>
                <w:szCs w:val="24"/>
                <w:u w:color="000000"/>
              </w:rPr>
            </w:pPr>
            <w:r>
              <w:rPr>
                <w:rFonts w:ascii="Times New Roman" w:eastAsia="Arial" w:hAnsi="Times New Roman" w:cs="Times New Roman"/>
                <w:b/>
                <w:color w:val="000000"/>
                <w:sz w:val="24"/>
                <w:szCs w:val="24"/>
                <w:u w:color="000000"/>
                <w:lang w:val="pt-PT" w:eastAsia="pt-BR"/>
              </w:rPr>
              <w:t>5</w:t>
            </w:r>
            <w:r w:rsidR="00071509" w:rsidRPr="00B606C1">
              <w:rPr>
                <w:rFonts w:ascii="Times New Roman" w:eastAsia="Arial" w:hAnsi="Times New Roman" w:cs="Times New Roman"/>
                <w:b/>
                <w:color w:val="000000"/>
                <w:sz w:val="24"/>
                <w:szCs w:val="24"/>
                <w:u w:color="000000"/>
                <w:lang w:val="pt-PT" w:eastAsia="pt-BR"/>
              </w:rPr>
              <w:t>.5.</w:t>
            </w:r>
            <w:r w:rsidR="00071509" w:rsidRPr="00B606C1">
              <w:rPr>
                <w:rFonts w:ascii="Times New Roman" w:eastAsia="Arial" w:hAnsi="Times New Roman" w:cs="Times New Roman"/>
                <w:color w:val="000000"/>
                <w:sz w:val="24"/>
                <w:szCs w:val="24"/>
                <w:u w:color="000000"/>
                <w:lang w:val="pt-PT" w:eastAsia="pt-BR"/>
              </w:rPr>
              <w:t xml:space="preserve"> Comprometer-se a trocar o produto em caso de defeito de fabricação, mediante a apresentação do produto defeituoso ou</w:t>
            </w:r>
            <w:r w:rsidR="00071509" w:rsidRPr="00B606C1">
              <w:rPr>
                <w:rFonts w:ascii="Times New Roman" w:eastAsia="Arial Unicode MS" w:hAnsi="Times New Roman" w:cs="Times New Roman"/>
                <w:color w:val="000000"/>
                <w:sz w:val="24"/>
                <w:szCs w:val="24"/>
                <w:u w:color="000000"/>
                <w:lang w:val="pt-PT" w:eastAsia="pt-BR"/>
              </w:rPr>
              <w:t xml:space="preserve"> </w:t>
            </w:r>
            <w:r w:rsidR="00071509" w:rsidRPr="00B606C1">
              <w:rPr>
                <w:rFonts w:ascii="Times New Roman" w:eastAsia="Arial Unicode MS" w:hAnsi="Times New Roman" w:cs="Times New Roman"/>
                <w:sz w:val="24"/>
                <w:szCs w:val="24"/>
                <w:u w:color="000000"/>
              </w:rPr>
              <w:t>proceder ao ressarcimento do mesmo, não acarretando nenhum ônus para a instituição.</w:t>
            </w:r>
          </w:p>
          <w:p w:rsidR="00071509" w:rsidRPr="00B606C1" w:rsidRDefault="00ED356B" w:rsidP="00071509">
            <w:pPr>
              <w:autoSpaceDE w:val="0"/>
              <w:autoSpaceDN w:val="0"/>
              <w:adjustRightInd w:val="0"/>
              <w:spacing w:after="0" w:line="360" w:lineRule="auto"/>
              <w:ind w:right="360"/>
              <w:jc w:val="both"/>
              <w:rPr>
                <w:rFonts w:ascii="Times New Roman" w:eastAsia="Calibri" w:hAnsi="Times New Roman" w:cs="Times New Roman"/>
                <w:color w:val="000000"/>
                <w:sz w:val="24"/>
                <w:szCs w:val="24"/>
                <w:lang w:eastAsia="pt-BR"/>
              </w:rPr>
            </w:pPr>
            <w:r>
              <w:rPr>
                <w:rFonts w:ascii="Times New Roman" w:eastAsia="Calibri" w:hAnsi="Times New Roman" w:cs="Times New Roman"/>
                <w:b/>
                <w:color w:val="000000"/>
                <w:sz w:val="24"/>
                <w:szCs w:val="24"/>
                <w:lang w:eastAsia="pt-BR"/>
              </w:rPr>
              <w:t>5</w:t>
            </w:r>
            <w:r w:rsidR="00071509" w:rsidRPr="00B606C1">
              <w:rPr>
                <w:rFonts w:ascii="Times New Roman" w:eastAsia="Calibri" w:hAnsi="Times New Roman" w:cs="Times New Roman"/>
                <w:b/>
                <w:color w:val="000000"/>
                <w:sz w:val="24"/>
                <w:szCs w:val="24"/>
                <w:lang w:eastAsia="pt-BR"/>
              </w:rPr>
              <w:t>.6.</w:t>
            </w:r>
            <w:r w:rsidR="00071509" w:rsidRPr="00B606C1">
              <w:rPr>
                <w:rFonts w:ascii="Times New Roman" w:eastAsia="Calibri" w:hAnsi="Times New Roman" w:cs="Times New Roman"/>
                <w:color w:val="000000"/>
                <w:sz w:val="24"/>
                <w:szCs w:val="24"/>
                <w:lang w:eastAsia="pt-BR"/>
              </w:rPr>
              <w:t xml:space="preserve"> Entregar o produto com cópia do empenho e com informação na Nota Fiscal de lote e validade. </w:t>
            </w:r>
          </w:p>
          <w:p w:rsidR="00E52972" w:rsidRDefault="00E52972" w:rsidP="00071509">
            <w:pPr>
              <w:autoSpaceDE w:val="0"/>
              <w:autoSpaceDN w:val="0"/>
              <w:adjustRightInd w:val="0"/>
              <w:spacing w:after="0" w:line="360" w:lineRule="auto"/>
              <w:ind w:right="360"/>
              <w:jc w:val="both"/>
              <w:rPr>
                <w:rFonts w:ascii="Times New Roman" w:eastAsia="Calibri" w:hAnsi="Times New Roman" w:cs="Times New Roman"/>
                <w:color w:val="000000"/>
                <w:sz w:val="24"/>
                <w:szCs w:val="24"/>
                <w:lang w:eastAsia="pt-BR"/>
              </w:rPr>
            </w:pPr>
          </w:p>
          <w:p w:rsidR="00071509" w:rsidRPr="00B606C1" w:rsidRDefault="00071509" w:rsidP="00071509">
            <w:pPr>
              <w:autoSpaceDE w:val="0"/>
              <w:autoSpaceDN w:val="0"/>
              <w:adjustRightInd w:val="0"/>
              <w:spacing w:after="0" w:line="360" w:lineRule="auto"/>
              <w:ind w:right="360"/>
              <w:jc w:val="both"/>
              <w:rPr>
                <w:rFonts w:ascii="Times New Roman" w:eastAsia="Calibri" w:hAnsi="Times New Roman" w:cs="Times New Roman"/>
                <w:color w:val="000000"/>
                <w:sz w:val="24"/>
                <w:szCs w:val="24"/>
                <w:lang w:eastAsia="pt-BR"/>
              </w:rPr>
            </w:pPr>
            <w:r w:rsidRPr="00B606C1">
              <w:rPr>
                <w:rFonts w:ascii="Times New Roman" w:eastAsia="Calibri" w:hAnsi="Times New Roman" w:cs="Times New Roman"/>
                <w:color w:val="000000"/>
                <w:sz w:val="24"/>
                <w:szCs w:val="24"/>
                <w:lang w:eastAsia="pt-BR"/>
              </w:rPr>
              <w:t xml:space="preserve">Rio de Janeiro, </w:t>
            </w:r>
            <w:r w:rsidR="003A58BE">
              <w:rPr>
                <w:rFonts w:ascii="Times New Roman" w:eastAsia="Calibri" w:hAnsi="Times New Roman" w:cs="Times New Roman"/>
                <w:color w:val="000000"/>
                <w:sz w:val="24"/>
                <w:szCs w:val="24"/>
                <w:lang w:eastAsia="pt-BR"/>
              </w:rPr>
              <w:t>27</w:t>
            </w:r>
            <w:r w:rsidRPr="00B606C1">
              <w:rPr>
                <w:rFonts w:ascii="Times New Roman" w:eastAsia="Calibri" w:hAnsi="Times New Roman" w:cs="Times New Roman"/>
                <w:color w:val="000000"/>
                <w:sz w:val="24"/>
                <w:szCs w:val="24"/>
                <w:lang w:eastAsia="pt-BR"/>
              </w:rPr>
              <w:t xml:space="preserve"> de </w:t>
            </w:r>
            <w:r w:rsidR="00ED356B">
              <w:rPr>
                <w:rFonts w:ascii="Times New Roman" w:eastAsia="Calibri" w:hAnsi="Times New Roman" w:cs="Times New Roman"/>
                <w:color w:val="000000"/>
                <w:sz w:val="24"/>
                <w:szCs w:val="24"/>
                <w:lang w:eastAsia="pt-BR"/>
              </w:rPr>
              <w:t>outubro</w:t>
            </w:r>
            <w:r w:rsidRPr="00B606C1">
              <w:rPr>
                <w:rFonts w:ascii="Times New Roman" w:eastAsia="Calibri" w:hAnsi="Times New Roman" w:cs="Times New Roman"/>
                <w:color w:val="000000"/>
                <w:sz w:val="24"/>
                <w:szCs w:val="24"/>
                <w:lang w:eastAsia="pt-BR"/>
              </w:rPr>
              <w:t xml:space="preserve"> de 2017.</w:t>
            </w:r>
          </w:p>
          <w:p w:rsidR="00071509" w:rsidRPr="00B606C1" w:rsidRDefault="00071509" w:rsidP="008B4D79">
            <w:pPr>
              <w:autoSpaceDE w:val="0"/>
              <w:autoSpaceDN w:val="0"/>
              <w:adjustRightInd w:val="0"/>
              <w:spacing w:after="0"/>
              <w:ind w:right="360"/>
              <w:rPr>
                <w:rFonts w:ascii="Times New Roman" w:eastAsia="Calibri" w:hAnsi="Times New Roman" w:cs="Times New Roman"/>
                <w:color w:val="000000"/>
                <w:sz w:val="24"/>
                <w:szCs w:val="24"/>
              </w:rPr>
            </w:pPr>
          </w:p>
        </w:tc>
      </w:tr>
      <w:tr w:rsidR="008B4D79" w:rsidRPr="00B606C1" w:rsidTr="00395F86">
        <w:trPr>
          <w:trHeight w:val="405"/>
        </w:trPr>
        <w:tc>
          <w:tcPr>
            <w:tcW w:w="10250" w:type="dxa"/>
            <w:tcBorders>
              <w:top w:val="single" w:sz="4" w:space="0" w:color="000000"/>
              <w:left w:val="single" w:sz="4" w:space="0" w:color="000000"/>
              <w:bottom w:val="single" w:sz="4" w:space="0" w:color="000000"/>
              <w:right w:val="single" w:sz="4" w:space="0" w:color="000000"/>
            </w:tcBorders>
            <w:shd w:val="clear" w:color="auto" w:fill="D9D9D9"/>
            <w:hideMark/>
          </w:tcPr>
          <w:p w:rsidR="008B4D79" w:rsidRPr="001E037C" w:rsidRDefault="008B4D79" w:rsidP="001E037C">
            <w:pPr>
              <w:pStyle w:val="PargrafodaLista"/>
              <w:ind w:left="394"/>
              <w:jc w:val="center"/>
              <w:rPr>
                <w:rFonts w:ascii="Times New Roman" w:hAnsi="Times New Roman" w:cs="Times New Roman"/>
                <w:b/>
                <w:sz w:val="24"/>
                <w:szCs w:val="24"/>
              </w:rPr>
            </w:pPr>
            <w:r w:rsidRPr="001E037C">
              <w:rPr>
                <w:rFonts w:ascii="Times New Roman" w:hAnsi="Times New Roman" w:cs="Times New Roman"/>
                <w:sz w:val="24"/>
                <w:szCs w:val="24"/>
              </w:rPr>
              <w:lastRenderedPageBreak/>
              <w:br w:type="page"/>
            </w:r>
            <w:r w:rsidR="001E037C" w:rsidRPr="001E037C">
              <w:rPr>
                <w:rFonts w:ascii="Times New Roman" w:hAnsi="Times New Roman" w:cs="Times New Roman"/>
                <w:b/>
                <w:sz w:val="24"/>
                <w:szCs w:val="24"/>
              </w:rPr>
              <w:t>7.</w:t>
            </w:r>
            <w:r w:rsidR="001E037C">
              <w:rPr>
                <w:rFonts w:ascii="Times New Roman" w:hAnsi="Times New Roman" w:cs="Times New Roman"/>
                <w:sz w:val="24"/>
                <w:szCs w:val="24"/>
              </w:rPr>
              <w:t xml:space="preserve">  </w:t>
            </w:r>
            <w:r w:rsidRPr="001E037C">
              <w:rPr>
                <w:rFonts w:ascii="Times New Roman" w:hAnsi="Times New Roman" w:cs="Times New Roman"/>
                <w:b/>
                <w:sz w:val="24"/>
                <w:szCs w:val="24"/>
              </w:rPr>
              <w:t>DOS PRAZOS E LOCAL DE ENTREGA:</w:t>
            </w:r>
          </w:p>
        </w:tc>
      </w:tr>
      <w:tr w:rsidR="008B4D79" w:rsidRPr="00E52972" w:rsidTr="00395F86">
        <w:trPr>
          <w:trHeight w:val="1805"/>
        </w:trPr>
        <w:tc>
          <w:tcPr>
            <w:tcW w:w="10250" w:type="dxa"/>
            <w:tcBorders>
              <w:top w:val="single" w:sz="4" w:space="0" w:color="000000"/>
              <w:left w:val="single" w:sz="4" w:space="0" w:color="000000"/>
              <w:bottom w:val="single" w:sz="4" w:space="0" w:color="000000"/>
              <w:right w:val="single" w:sz="4" w:space="0" w:color="000000"/>
            </w:tcBorders>
          </w:tcPr>
          <w:p w:rsidR="008B4D79" w:rsidRDefault="008B4D79" w:rsidP="008B4D79">
            <w:pPr>
              <w:pStyle w:val="style11Justificado"/>
              <w:numPr>
                <w:ilvl w:val="1"/>
                <w:numId w:val="30"/>
              </w:numPr>
              <w:tabs>
                <w:tab w:val="left" w:pos="9674"/>
              </w:tabs>
              <w:spacing w:before="120" w:after="120"/>
              <w:ind w:right="34"/>
              <w:rPr>
                <w:rFonts w:ascii="Times New Roman" w:hAnsi="Times New Roman" w:cs="Times New Roman"/>
                <w:color w:val="auto"/>
                <w:sz w:val="24"/>
                <w:szCs w:val="24"/>
                <w:lang w:val="pt-BR" w:eastAsia="ar-SA"/>
              </w:rPr>
            </w:pPr>
            <w:r w:rsidRPr="00B606C1">
              <w:rPr>
                <w:rFonts w:ascii="Times New Roman" w:hAnsi="Times New Roman" w:cs="Times New Roman"/>
                <w:color w:val="auto"/>
                <w:sz w:val="24"/>
                <w:szCs w:val="24"/>
                <w:lang w:val="pt-BR" w:eastAsia="ar-SA"/>
              </w:rPr>
              <w:t xml:space="preserve"> </w:t>
            </w:r>
            <w:r>
              <w:rPr>
                <w:rFonts w:ascii="Times New Roman" w:hAnsi="Times New Roman" w:cs="Times New Roman"/>
                <w:color w:val="auto"/>
                <w:sz w:val="24"/>
                <w:szCs w:val="24"/>
                <w:lang w:val="pt-BR" w:eastAsia="ar-SA"/>
              </w:rPr>
              <w:t>– Será realizada a entrega em 12 parcelas mensais.</w:t>
            </w:r>
          </w:p>
          <w:p w:rsidR="008B4D79" w:rsidRDefault="008B4D79" w:rsidP="008B4D79">
            <w:pPr>
              <w:pStyle w:val="style11Justificado"/>
              <w:numPr>
                <w:ilvl w:val="1"/>
                <w:numId w:val="30"/>
              </w:numPr>
              <w:tabs>
                <w:tab w:val="left" w:pos="9674"/>
              </w:tabs>
              <w:spacing w:before="120" w:after="120"/>
              <w:ind w:right="34"/>
              <w:rPr>
                <w:rFonts w:ascii="Times New Roman" w:hAnsi="Times New Roman" w:cs="Times New Roman"/>
                <w:color w:val="auto"/>
                <w:sz w:val="24"/>
                <w:szCs w:val="24"/>
                <w:lang w:val="pt-BR" w:eastAsia="ar-SA"/>
              </w:rPr>
            </w:pPr>
            <w:r>
              <w:rPr>
                <w:rFonts w:ascii="Times New Roman" w:hAnsi="Times New Roman" w:cs="Times New Roman"/>
                <w:color w:val="auto"/>
                <w:sz w:val="24"/>
                <w:szCs w:val="24"/>
                <w:lang w:val="pt-BR" w:eastAsia="ar-SA"/>
              </w:rPr>
              <w:t xml:space="preserve"> A entrega </w:t>
            </w:r>
            <w:r w:rsidRPr="00B606C1">
              <w:rPr>
                <w:rFonts w:ascii="Times New Roman" w:hAnsi="Times New Roman" w:cs="Times New Roman"/>
                <w:color w:val="auto"/>
                <w:sz w:val="24"/>
                <w:szCs w:val="24"/>
                <w:lang w:val="pt-BR" w:eastAsia="ar-SA"/>
              </w:rPr>
              <w:t xml:space="preserve">deverá ocorrer no prazo máximo de </w:t>
            </w:r>
            <w:r>
              <w:rPr>
                <w:rFonts w:ascii="Times New Roman" w:hAnsi="Times New Roman" w:cs="Times New Roman"/>
                <w:color w:val="auto"/>
                <w:sz w:val="24"/>
                <w:szCs w:val="24"/>
                <w:lang w:val="pt-BR" w:eastAsia="ar-SA"/>
              </w:rPr>
              <w:t>10</w:t>
            </w:r>
            <w:r w:rsidRPr="00B606C1">
              <w:rPr>
                <w:rFonts w:ascii="Times New Roman" w:hAnsi="Times New Roman" w:cs="Times New Roman"/>
                <w:color w:val="auto"/>
                <w:sz w:val="24"/>
                <w:szCs w:val="24"/>
                <w:lang w:val="pt-BR" w:eastAsia="ar-SA"/>
              </w:rPr>
              <w:t xml:space="preserve"> (</w:t>
            </w:r>
            <w:r>
              <w:rPr>
                <w:rFonts w:ascii="Times New Roman" w:hAnsi="Times New Roman" w:cs="Times New Roman"/>
                <w:color w:val="auto"/>
                <w:sz w:val="24"/>
                <w:szCs w:val="24"/>
                <w:lang w:val="pt-BR" w:eastAsia="ar-SA"/>
              </w:rPr>
              <w:t>dez</w:t>
            </w:r>
            <w:r w:rsidRPr="00B606C1">
              <w:rPr>
                <w:rFonts w:ascii="Times New Roman" w:hAnsi="Times New Roman" w:cs="Times New Roman"/>
                <w:color w:val="auto"/>
                <w:sz w:val="24"/>
                <w:szCs w:val="24"/>
                <w:lang w:val="pt-BR" w:eastAsia="ar-SA"/>
              </w:rPr>
              <w:t xml:space="preserve">) dias a partir da data de retirada da nota de empenho. </w:t>
            </w:r>
          </w:p>
          <w:p w:rsidR="008B4D79" w:rsidRDefault="008B4D79" w:rsidP="008B4D79">
            <w:pPr>
              <w:pStyle w:val="style11Justificado"/>
              <w:numPr>
                <w:ilvl w:val="1"/>
                <w:numId w:val="30"/>
              </w:numPr>
              <w:tabs>
                <w:tab w:val="left" w:pos="9674"/>
              </w:tabs>
              <w:spacing w:before="120" w:after="120"/>
              <w:ind w:right="34"/>
              <w:rPr>
                <w:rFonts w:ascii="Times New Roman" w:hAnsi="Times New Roman" w:cs="Times New Roman"/>
                <w:color w:val="auto"/>
                <w:sz w:val="24"/>
                <w:szCs w:val="24"/>
                <w:lang w:val="pt-BR" w:eastAsia="ar-SA"/>
              </w:rPr>
            </w:pPr>
            <w:r w:rsidRPr="00ED356B">
              <w:rPr>
                <w:rFonts w:ascii="Times New Roman" w:hAnsi="Times New Roman" w:cs="Times New Roman"/>
                <w:sz w:val="24"/>
                <w:szCs w:val="24"/>
                <w:lang w:eastAsia="ar-SA"/>
              </w:rPr>
              <w:t xml:space="preserve"> Endereço de entrega:</w:t>
            </w:r>
            <w:r w:rsidRPr="00ED356B">
              <w:rPr>
                <w:rFonts w:ascii="Times New Roman" w:eastAsia="Times New Roman" w:hAnsi="Times New Roman" w:cs="Times New Roman"/>
                <w:sz w:val="24"/>
                <w:szCs w:val="24"/>
              </w:rPr>
              <w:t xml:space="preserve"> R</w:t>
            </w:r>
            <w:r w:rsidRPr="00ED356B">
              <w:rPr>
                <w:rFonts w:ascii="Times New Roman" w:eastAsia="Times New Roman" w:hAnsi="Times New Roman" w:cs="Times New Roman"/>
                <w:spacing w:val="2"/>
                <w:sz w:val="24"/>
                <w:szCs w:val="24"/>
              </w:rPr>
              <w:t>u</w:t>
            </w:r>
            <w:r w:rsidRPr="00ED356B">
              <w:rPr>
                <w:rFonts w:ascii="Times New Roman" w:eastAsia="Times New Roman" w:hAnsi="Times New Roman" w:cs="Times New Roman"/>
                <w:sz w:val="24"/>
                <w:szCs w:val="24"/>
              </w:rPr>
              <w:t>a</w:t>
            </w:r>
            <w:r w:rsidRPr="00ED356B">
              <w:rPr>
                <w:rFonts w:ascii="Times New Roman" w:eastAsia="Times New Roman" w:hAnsi="Times New Roman" w:cs="Times New Roman"/>
                <w:spacing w:val="5"/>
                <w:sz w:val="24"/>
                <w:szCs w:val="24"/>
              </w:rPr>
              <w:t xml:space="preserve"> </w:t>
            </w:r>
            <w:r w:rsidRPr="00ED356B">
              <w:rPr>
                <w:rFonts w:ascii="Times New Roman" w:eastAsia="Times New Roman" w:hAnsi="Times New Roman" w:cs="Times New Roman"/>
                <w:sz w:val="24"/>
                <w:szCs w:val="24"/>
              </w:rPr>
              <w:t>Da</w:t>
            </w:r>
            <w:r w:rsidRPr="00ED356B">
              <w:rPr>
                <w:rFonts w:ascii="Times New Roman" w:eastAsia="Times New Roman" w:hAnsi="Times New Roman" w:cs="Times New Roman"/>
                <w:spacing w:val="1"/>
                <w:sz w:val="24"/>
                <w:szCs w:val="24"/>
              </w:rPr>
              <w:t>v</w:t>
            </w:r>
            <w:r w:rsidRPr="00ED356B">
              <w:rPr>
                <w:rFonts w:ascii="Times New Roman" w:eastAsia="Times New Roman" w:hAnsi="Times New Roman" w:cs="Times New Roman"/>
                <w:spacing w:val="-1"/>
                <w:sz w:val="24"/>
                <w:szCs w:val="24"/>
              </w:rPr>
              <w:t>i</w:t>
            </w:r>
            <w:r w:rsidRPr="00ED356B">
              <w:rPr>
                <w:rFonts w:ascii="Times New Roman" w:eastAsia="Times New Roman" w:hAnsi="Times New Roman" w:cs="Times New Roman"/>
                <w:sz w:val="24"/>
                <w:szCs w:val="24"/>
              </w:rPr>
              <w:t>d</w:t>
            </w:r>
            <w:r w:rsidRPr="00ED356B">
              <w:rPr>
                <w:rFonts w:ascii="Times New Roman" w:eastAsia="Times New Roman" w:hAnsi="Times New Roman" w:cs="Times New Roman"/>
                <w:spacing w:val="4"/>
                <w:sz w:val="24"/>
                <w:szCs w:val="24"/>
              </w:rPr>
              <w:t xml:space="preserve"> </w:t>
            </w:r>
            <w:r w:rsidRPr="00ED356B">
              <w:rPr>
                <w:rFonts w:ascii="Times New Roman" w:eastAsia="Times New Roman" w:hAnsi="Times New Roman" w:cs="Times New Roman"/>
                <w:spacing w:val="2"/>
                <w:sz w:val="24"/>
                <w:szCs w:val="24"/>
              </w:rPr>
              <w:t>C</w:t>
            </w:r>
            <w:r w:rsidRPr="00ED356B">
              <w:rPr>
                <w:rFonts w:ascii="Times New Roman" w:eastAsia="Times New Roman" w:hAnsi="Times New Roman" w:cs="Times New Roman"/>
                <w:sz w:val="24"/>
                <w:szCs w:val="24"/>
              </w:rPr>
              <w:t>a</w:t>
            </w:r>
            <w:r w:rsidRPr="00ED356B">
              <w:rPr>
                <w:rFonts w:ascii="Times New Roman" w:eastAsia="Times New Roman" w:hAnsi="Times New Roman" w:cs="Times New Roman"/>
                <w:spacing w:val="4"/>
                <w:sz w:val="24"/>
                <w:szCs w:val="24"/>
              </w:rPr>
              <w:t>m</w:t>
            </w:r>
            <w:r w:rsidRPr="00ED356B">
              <w:rPr>
                <w:rFonts w:ascii="Times New Roman" w:eastAsia="Times New Roman" w:hAnsi="Times New Roman" w:cs="Times New Roman"/>
                <w:sz w:val="24"/>
                <w:szCs w:val="24"/>
              </w:rPr>
              <w:t>p</w:t>
            </w:r>
            <w:r w:rsidRPr="00ED356B">
              <w:rPr>
                <w:rFonts w:ascii="Times New Roman" w:eastAsia="Times New Roman" w:hAnsi="Times New Roman" w:cs="Times New Roman"/>
                <w:spacing w:val="-1"/>
                <w:sz w:val="24"/>
                <w:szCs w:val="24"/>
              </w:rPr>
              <w:t>i</w:t>
            </w:r>
            <w:r w:rsidRPr="00ED356B">
              <w:rPr>
                <w:rFonts w:ascii="Times New Roman" w:eastAsia="Times New Roman" w:hAnsi="Times New Roman" w:cs="Times New Roman"/>
                <w:spacing w:val="1"/>
                <w:sz w:val="24"/>
                <w:szCs w:val="24"/>
              </w:rPr>
              <w:t>s</w:t>
            </w:r>
            <w:r w:rsidRPr="00ED356B">
              <w:rPr>
                <w:rFonts w:ascii="Times New Roman" w:eastAsia="Times New Roman" w:hAnsi="Times New Roman" w:cs="Times New Roman"/>
                <w:sz w:val="24"/>
                <w:szCs w:val="24"/>
              </w:rPr>
              <w:t>ta,</w:t>
            </w:r>
            <w:r w:rsidRPr="00ED356B">
              <w:rPr>
                <w:rFonts w:ascii="Times New Roman" w:eastAsia="Times New Roman" w:hAnsi="Times New Roman" w:cs="Times New Roman"/>
                <w:spacing w:val="-1"/>
                <w:sz w:val="24"/>
                <w:szCs w:val="24"/>
              </w:rPr>
              <w:t xml:space="preserve"> </w:t>
            </w:r>
            <w:r w:rsidRPr="00ED356B">
              <w:rPr>
                <w:rFonts w:ascii="Times New Roman" w:eastAsia="Times New Roman" w:hAnsi="Times New Roman" w:cs="Times New Roman"/>
                <w:sz w:val="24"/>
                <w:szCs w:val="24"/>
              </w:rPr>
              <w:t>nº</w:t>
            </w:r>
            <w:r w:rsidRPr="00ED356B">
              <w:rPr>
                <w:rFonts w:ascii="Times New Roman" w:eastAsia="Times New Roman" w:hAnsi="Times New Roman" w:cs="Times New Roman"/>
                <w:spacing w:val="6"/>
                <w:sz w:val="24"/>
                <w:szCs w:val="24"/>
              </w:rPr>
              <w:t xml:space="preserve"> </w:t>
            </w:r>
            <w:r w:rsidRPr="00ED356B">
              <w:rPr>
                <w:rFonts w:ascii="Times New Roman" w:eastAsia="Times New Roman" w:hAnsi="Times New Roman" w:cs="Times New Roman"/>
                <w:sz w:val="24"/>
                <w:szCs w:val="24"/>
              </w:rPr>
              <w:t>3</w:t>
            </w:r>
            <w:r w:rsidRPr="00ED356B">
              <w:rPr>
                <w:rFonts w:ascii="Times New Roman" w:eastAsia="Times New Roman" w:hAnsi="Times New Roman" w:cs="Times New Roman"/>
                <w:spacing w:val="1"/>
                <w:sz w:val="24"/>
                <w:szCs w:val="24"/>
              </w:rPr>
              <w:t>2</w:t>
            </w:r>
            <w:r w:rsidRPr="00ED356B">
              <w:rPr>
                <w:rFonts w:ascii="Times New Roman" w:eastAsia="Times New Roman" w:hAnsi="Times New Roman" w:cs="Times New Roman"/>
                <w:sz w:val="24"/>
                <w:szCs w:val="24"/>
              </w:rPr>
              <w:t>6</w:t>
            </w:r>
            <w:r w:rsidRPr="00ED356B">
              <w:rPr>
                <w:rFonts w:ascii="Times New Roman" w:eastAsia="Times New Roman" w:hAnsi="Times New Roman" w:cs="Times New Roman"/>
                <w:spacing w:val="9"/>
                <w:sz w:val="24"/>
                <w:szCs w:val="24"/>
              </w:rPr>
              <w:t xml:space="preserve"> </w:t>
            </w:r>
            <w:r w:rsidRPr="00ED356B">
              <w:rPr>
                <w:rFonts w:ascii="Times New Roman" w:eastAsia="Times New Roman" w:hAnsi="Times New Roman" w:cs="Times New Roman"/>
                <w:sz w:val="24"/>
                <w:szCs w:val="24"/>
              </w:rPr>
              <w:t>–</w:t>
            </w:r>
            <w:r w:rsidRPr="00ED356B">
              <w:rPr>
                <w:rFonts w:ascii="Times New Roman" w:eastAsia="Times New Roman" w:hAnsi="Times New Roman" w:cs="Times New Roman"/>
                <w:spacing w:val="8"/>
                <w:sz w:val="24"/>
                <w:szCs w:val="24"/>
              </w:rPr>
              <w:t xml:space="preserve"> </w:t>
            </w:r>
            <w:r w:rsidRPr="00ED356B">
              <w:rPr>
                <w:rFonts w:ascii="Times New Roman" w:eastAsia="Times New Roman" w:hAnsi="Times New Roman" w:cs="Times New Roman"/>
                <w:sz w:val="24"/>
                <w:szCs w:val="24"/>
              </w:rPr>
              <w:t>Hu</w:t>
            </w:r>
            <w:r w:rsidRPr="00ED356B">
              <w:rPr>
                <w:rFonts w:ascii="Times New Roman" w:eastAsia="Times New Roman" w:hAnsi="Times New Roman" w:cs="Times New Roman"/>
                <w:spacing w:val="4"/>
                <w:sz w:val="24"/>
                <w:szCs w:val="24"/>
              </w:rPr>
              <w:t>m</w:t>
            </w:r>
            <w:r w:rsidRPr="00ED356B">
              <w:rPr>
                <w:rFonts w:ascii="Times New Roman" w:eastAsia="Times New Roman" w:hAnsi="Times New Roman" w:cs="Times New Roman"/>
                <w:sz w:val="24"/>
                <w:szCs w:val="24"/>
              </w:rPr>
              <w:t>a</w:t>
            </w:r>
            <w:r w:rsidRPr="00ED356B">
              <w:rPr>
                <w:rFonts w:ascii="Times New Roman" w:eastAsia="Times New Roman" w:hAnsi="Times New Roman" w:cs="Times New Roman"/>
                <w:spacing w:val="-1"/>
                <w:sz w:val="24"/>
                <w:szCs w:val="24"/>
              </w:rPr>
              <w:t>i</w:t>
            </w:r>
            <w:r w:rsidRPr="00ED356B">
              <w:rPr>
                <w:rFonts w:ascii="Times New Roman" w:eastAsia="Times New Roman" w:hAnsi="Times New Roman" w:cs="Times New Roman"/>
                <w:sz w:val="24"/>
                <w:szCs w:val="24"/>
              </w:rPr>
              <w:t>tá</w:t>
            </w:r>
            <w:r w:rsidRPr="00ED356B">
              <w:rPr>
                <w:rFonts w:ascii="Times New Roman" w:eastAsia="Times New Roman" w:hAnsi="Times New Roman" w:cs="Times New Roman"/>
                <w:spacing w:val="2"/>
                <w:sz w:val="24"/>
                <w:szCs w:val="24"/>
              </w:rPr>
              <w:t xml:space="preserve"> </w:t>
            </w:r>
            <w:r w:rsidRPr="00ED356B">
              <w:rPr>
                <w:rFonts w:ascii="Times New Roman" w:eastAsia="Times New Roman" w:hAnsi="Times New Roman" w:cs="Times New Roman"/>
                <w:sz w:val="24"/>
                <w:szCs w:val="24"/>
              </w:rPr>
              <w:t>–</w:t>
            </w:r>
            <w:r w:rsidRPr="00ED356B">
              <w:rPr>
                <w:rFonts w:ascii="Times New Roman" w:eastAsia="Times New Roman" w:hAnsi="Times New Roman" w:cs="Times New Roman"/>
                <w:spacing w:val="8"/>
                <w:sz w:val="24"/>
                <w:szCs w:val="24"/>
              </w:rPr>
              <w:t xml:space="preserve"> </w:t>
            </w:r>
            <w:r w:rsidRPr="00ED356B">
              <w:rPr>
                <w:rFonts w:ascii="Times New Roman" w:eastAsia="Times New Roman" w:hAnsi="Times New Roman" w:cs="Times New Roman"/>
                <w:sz w:val="24"/>
                <w:szCs w:val="24"/>
              </w:rPr>
              <w:t>R</w:t>
            </w:r>
            <w:r w:rsidRPr="00ED356B">
              <w:rPr>
                <w:rFonts w:ascii="Times New Roman" w:eastAsia="Times New Roman" w:hAnsi="Times New Roman" w:cs="Times New Roman"/>
                <w:spacing w:val="-1"/>
                <w:sz w:val="24"/>
                <w:szCs w:val="24"/>
              </w:rPr>
              <w:t>i</w:t>
            </w:r>
            <w:r w:rsidRPr="00ED356B">
              <w:rPr>
                <w:rFonts w:ascii="Times New Roman" w:eastAsia="Times New Roman" w:hAnsi="Times New Roman" w:cs="Times New Roman"/>
                <w:sz w:val="24"/>
                <w:szCs w:val="24"/>
              </w:rPr>
              <w:t>o</w:t>
            </w:r>
            <w:r w:rsidRPr="00ED356B">
              <w:rPr>
                <w:rFonts w:ascii="Times New Roman" w:eastAsia="Times New Roman" w:hAnsi="Times New Roman" w:cs="Times New Roman"/>
                <w:spacing w:val="8"/>
                <w:sz w:val="24"/>
                <w:szCs w:val="24"/>
              </w:rPr>
              <w:t xml:space="preserve"> </w:t>
            </w:r>
            <w:r w:rsidRPr="00ED356B">
              <w:rPr>
                <w:rFonts w:ascii="Times New Roman" w:eastAsia="Times New Roman" w:hAnsi="Times New Roman" w:cs="Times New Roman"/>
                <w:sz w:val="24"/>
                <w:szCs w:val="24"/>
              </w:rPr>
              <w:t>de</w:t>
            </w:r>
            <w:r w:rsidRPr="00ED356B">
              <w:rPr>
                <w:rFonts w:ascii="Times New Roman" w:eastAsia="Times New Roman" w:hAnsi="Times New Roman" w:cs="Times New Roman"/>
                <w:spacing w:val="6"/>
                <w:sz w:val="24"/>
                <w:szCs w:val="24"/>
              </w:rPr>
              <w:t xml:space="preserve"> </w:t>
            </w:r>
            <w:r w:rsidRPr="00ED356B">
              <w:rPr>
                <w:rFonts w:ascii="Times New Roman" w:eastAsia="Times New Roman" w:hAnsi="Times New Roman" w:cs="Times New Roman"/>
                <w:spacing w:val="1"/>
                <w:sz w:val="24"/>
                <w:szCs w:val="24"/>
              </w:rPr>
              <w:t>j</w:t>
            </w:r>
            <w:r w:rsidRPr="00ED356B">
              <w:rPr>
                <w:rFonts w:ascii="Times New Roman" w:eastAsia="Times New Roman" w:hAnsi="Times New Roman" w:cs="Times New Roman"/>
                <w:sz w:val="24"/>
                <w:szCs w:val="24"/>
              </w:rPr>
              <w:t>a</w:t>
            </w:r>
            <w:r w:rsidRPr="00ED356B">
              <w:rPr>
                <w:rFonts w:ascii="Times New Roman" w:eastAsia="Times New Roman" w:hAnsi="Times New Roman" w:cs="Times New Roman"/>
                <w:spacing w:val="-1"/>
                <w:sz w:val="24"/>
                <w:szCs w:val="24"/>
              </w:rPr>
              <w:t>n</w:t>
            </w:r>
            <w:r w:rsidRPr="00ED356B">
              <w:rPr>
                <w:rFonts w:ascii="Times New Roman" w:eastAsia="Times New Roman" w:hAnsi="Times New Roman" w:cs="Times New Roman"/>
                <w:spacing w:val="2"/>
                <w:sz w:val="24"/>
                <w:szCs w:val="24"/>
              </w:rPr>
              <w:t>e</w:t>
            </w:r>
            <w:r w:rsidRPr="00ED356B">
              <w:rPr>
                <w:rFonts w:ascii="Times New Roman" w:eastAsia="Times New Roman" w:hAnsi="Times New Roman" w:cs="Times New Roman"/>
                <w:sz w:val="24"/>
                <w:szCs w:val="24"/>
              </w:rPr>
              <w:t>i</w:t>
            </w:r>
            <w:r w:rsidRPr="00ED356B">
              <w:rPr>
                <w:rFonts w:ascii="Times New Roman" w:eastAsia="Times New Roman" w:hAnsi="Times New Roman" w:cs="Times New Roman"/>
                <w:spacing w:val="1"/>
                <w:sz w:val="24"/>
                <w:szCs w:val="24"/>
              </w:rPr>
              <w:t>r</w:t>
            </w:r>
            <w:r w:rsidRPr="00ED356B">
              <w:rPr>
                <w:rFonts w:ascii="Times New Roman" w:eastAsia="Times New Roman" w:hAnsi="Times New Roman" w:cs="Times New Roman"/>
                <w:sz w:val="24"/>
                <w:szCs w:val="24"/>
              </w:rPr>
              <w:t>o</w:t>
            </w:r>
            <w:r w:rsidRPr="00ED356B">
              <w:rPr>
                <w:rFonts w:ascii="Times New Roman" w:eastAsia="Times New Roman" w:hAnsi="Times New Roman" w:cs="Times New Roman"/>
                <w:spacing w:val="6"/>
                <w:sz w:val="24"/>
                <w:szCs w:val="24"/>
              </w:rPr>
              <w:t xml:space="preserve"> </w:t>
            </w:r>
            <w:r w:rsidRPr="00ED356B">
              <w:rPr>
                <w:rFonts w:ascii="Times New Roman" w:eastAsia="Times New Roman" w:hAnsi="Times New Roman" w:cs="Times New Roman"/>
                <w:sz w:val="24"/>
                <w:szCs w:val="24"/>
              </w:rPr>
              <w:t>–</w:t>
            </w:r>
            <w:r w:rsidRPr="00ED356B">
              <w:rPr>
                <w:rFonts w:ascii="Times New Roman" w:eastAsia="Times New Roman" w:hAnsi="Times New Roman" w:cs="Times New Roman"/>
                <w:spacing w:val="8"/>
                <w:sz w:val="24"/>
                <w:szCs w:val="24"/>
              </w:rPr>
              <w:t xml:space="preserve"> </w:t>
            </w:r>
            <w:r w:rsidRPr="00ED356B">
              <w:rPr>
                <w:rFonts w:ascii="Times New Roman" w:eastAsia="Times New Roman" w:hAnsi="Times New Roman" w:cs="Times New Roman"/>
                <w:sz w:val="24"/>
                <w:szCs w:val="24"/>
              </w:rPr>
              <w:t>RJ</w:t>
            </w:r>
            <w:r w:rsidRPr="00ED356B">
              <w:rPr>
                <w:rFonts w:ascii="Times New Roman" w:eastAsia="Times New Roman" w:hAnsi="Times New Roman" w:cs="Times New Roman"/>
                <w:spacing w:val="9"/>
                <w:sz w:val="24"/>
                <w:szCs w:val="24"/>
              </w:rPr>
              <w:t xml:space="preserve"> </w:t>
            </w:r>
            <w:r w:rsidRPr="00ED356B">
              <w:rPr>
                <w:rFonts w:ascii="Times New Roman" w:eastAsia="Times New Roman" w:hAnsi="Times New Roman" w:cs="Times New Roman"/>
                <w:sz w:val="24"/>
                <w:szCs w:val="24"/>
              </w:rPr>
              <w:t>–</w:t>
            </w:r>
            <w:r w:rsidRPr="00ED356B">
              <w:rPr>
                <w:rFonts w:ascii="Times New Roman" w:eastAsia="Times New Roman" w:hAnsi="Times New Roman" w:cs="Times New Roman"/>
                <w:spacing w:val="8"/>
                <w:sz w:val="24"/>
                <w:szCs w:val="24"/>
              </w:rPr>
              <w:t xml:space="preserve"> </w:t>
            </w:r>
            <w:r w:rsidRPr="00ED356B">
              <w:rPr>
                <w:rFonts w:ascii="Times New Roman" w:eastAsia="Times New Roman" w:hAnsi="Times New Roman" w:cs="Times New Roman"/>
                <w:spacing w:val="-1"/>
                <w:sz w:val="24"/>
                <w:szCs w:val="24"/>
              </w:rPr>
              <w:t>Al</w:t>
            </w:r>
            <w:r w:rsidRPr="00ED356B">
              <w:rPr>
                <w:rFonts w:ascii="Times New Roman" w:eastAsia="Times New Roman" w:hAnsi="Times New Roman" w:cs="Times New Roman"/>
                <w:spacing w:val="4"/>
                <w:sz w:val="24"/>
                <w:szCs w:val="24"/>
              </w:rPr>
              <w:t>m</w:t>
            </w:r>
            <w:r w:rsidRPr="00ED356B">
              <w:rPr>
                <w:rFonts w:ascii="Times New Roman" w:eastAsia="Times New Roman" w:hAnsi="Times New Roman" w:cs="Times New Roman"/>
                <w:sz w:val="24"/>
                <w:szCs w:val="24"/>
              </w:rPr>
              <w:t>o</w:t>
            </w:r>
            <w:r w:rsidRPr="00ED356B">
              <w:rPr>
                <w:rFonts w:ascii="Times New Roman" w:eastAsia="Times New Roman" w:hAnsi="Times New Roman" w:cs="Times New Roman"/>
                <w:spacing w:val="1"/>
                <w:sz w:val="24"/>
                <w:szCs w:val="24"/>
              </w:rPr>
              <w:t>x</w:t>
            </w:r>
            <w:r w:rsidRPr="00ED356B">
              <w:rPr>
                <w:rFonts w:ascii="Times New Roman" w:eastAsia="Times New Roman" w:hAnsi="Times New Roman" w:cs="Times New Roman"/>
                <w:sz w:val="24"/>
                <w:szCs w:val="24"/>
              </w:rPr>
              <w:t>ari</w:t>
            </w:r>
            <w:r w:rsidRPr="00ED356B">
              <w:rPr>
                <w:rFonts w:ascii="Times New Roman" w:eastAsia="Times New Roman" w:hAnsi="Times New Roman" w:cs="Times New Roman"/>
                <w:spacing w:val="2"/>
                <w:sz w:val="24"/>
                <w:szCs w:val="24"/>
              </w:rPr>
              <w:t>f</w:t>
            </w:r>
            <w:r w:rsidRPr="00ED356B">
              <w:rPr>
                <w:rFonts w:ascii="Times New Roman" w:eastAsia="Times New Roman" w:hAnsi="Times New Roman" w:cs="Times New Roman"/>
                <w:sz w:val="24"/>
                <w:szCs w:val="24"/>
              </w:rPr>
              <w:t>a</w:t>
            </w:r>
            <w:r w:rsidRPr="00ED356B">
              <w:rPr>
                <w:rFonts w:ascii="Times New Roman" w:eastAsia="Times New Roman" w:hAnsi="Times New Roman" w:cs="Times New Roman"/>
                <w:spacing w:val="-1"/>
                <w:sz w:val="24"/>
                <w:szCs w:val="24"/>
              </w:rPr>
              <w:t>d</w:t>
            </w:r>
            <w:r w:rsidRPr="00ED356B">
              <w:rPr>
                <w:rFonts w:ascii="Times New Roman" w:eastAsia="Times New Roman" w:hAnsi="Times New Roman" w:cs="Times New Roman"/>
                <w:sz w:val="24"/>
                <w:szCs w:val="24"/>
              </w:rPr>
              <w:t>o–</w:t>
            </w:r>
            <w:r w:rsidRPr="00ED356B">
              <w:rPr>
                <w:rFonts w:ascii="Times New Roman" w:eastAsia="Times New Roman" w:hAnsi="Times New Roman" w:cs="Times New Roman"/>
                <w:spacing w:val="-2"/>
                <w:sz w:val="24"/>
                <w:szCs w:val="24"/>
              </w:rPr>
              <w:t xml:space="preserve"> </w:t>
            </w:r>
            <w:r w:rsidRPr="00ED356B">
              <w:rPr>
                <w:rFonts w:ascii="Times New Roman" w:eastAsia="Times New Roman" w:hAnsi="Times New Roman" w:cs="Times New Roman"/>
                <w:sz w:val="24"/>
                <w:szCs w:val="24"/>
              </w:rPr>
              <w:t>I</w:t>
            </w:r>
            <w:r w:rsidRPr="00ED356B">
              <w:rPr>
                <w:rFonts w:ascii="Times New Roman" w:eastAsia="Times New Roman" w:hAnsi="Times New Roman" w:cs="Times New Roman"/>
                <w:spacing w:val="-1"/>
                <w:sz w:val="24"/>
                <w:szCs w:val="24"/>
              </w:rPr>
              <w:t>E</w:t>
            </w:r>
            <w:r w:rsidRPr="00ED356B">
              <w:rPr>
                <w:rFonts w:ascii="Times New Roman" w:eastAsia="Times New Roman" w:hAnsi="Times New Roman" w:cs="Times New Roman"/>
                <w:spacing w:val="2"/>
                <w:sz w:val="24"/>
                <w:szCs w:val="24"/>
              </w:rPr>
              <w:t>C</w:t>
            </w:r>
            <w:r w:rsidRPr="00ED356B">
              <w:rPr>
                <w:rFonts w:ascii="Times New Roman" w:eastAsia="Times New Roman" w:hAnsi="Times New Roman" w:cs="Times New Roman"/>
                <w:spacing w:val="-1"/>
                <w:sz w:val="24"/>
                <w:szCs w:val="24"/>
              </w:rPr>
              <w:t>A</w:t>
            </w:r>
            <w:r w:rsidRPr="00ED356B">
              <w:rPr>
                <w:rFonts w:ascii="Times New Roman" w:eastAsia="Times New Roman" w:hAnsi="Times New Roman" w:cs="Times New Roman"/>
                <w:sz w:val="24"/>
                <w:szCs w:val="24"/>
              </w:rPr>
              <w:t xml:space="preserve">C.  </w:t>
            </w:r>
          </w:p>
          <w:p w:rsidR="008B4D79" w:rsidRPr="00E52972" w:rsidRDefault="008B4D79" w:rsidP="008B4D79">
            <w:pPr>
              <w:pStyle w:val="style11Justificado"/>
              <w:numPr>
                <w:ilvl w:val="1"/>
                <w:numId w:val="30"/>
              </w:numPr>
              <w:tabs>
                <w:tab w:val="left" w:pos="9674"/>
              </w:tabs>
              <w:spacing w:before="120" w:after="120"/>
              <w:ind w:right="34"/>
              <w:rPr>
                <w:rFonts w:ascii="Times New Roman" w:hAnsi="Times New Roman" w:cs="Times New Roman"/>
                <w:color w:val="auto"/>
                <w:sz w:val="24"/>
                <w:szCs w:val="24"/>
                <w:lang w:val="pt-BR" w:eastAsia="ar-SA"/>
              </w:rPr>
            </w:pPr>
            <w:r w:rsidRPr="00ED356B">
              <w:rPr>
                <w:rFonts w:ascii="Times New Roman" w:hAnsi="Times New Roman" w:cs="Times New Roman"/>
                <w:color w:val="auto"/>
                <w:sz w:val="24"/>
                <w:szCs w:val="24"/>
                <w:lang w:val="pt-BR" w:eastAsia="ar-SA"/>
              </w:rPr>
              <w:t>Horário de entrega: 0</w:t>
            </w:r>
            <w:r w:rsidRPr="00ED356B">
              <w:rPr>
                <w:rFonts w:ascii="Times New Roman" w:hAnsi="Times New Roman" w:cs="Times New Roman"/>
                <w:color w:val="auto"/>
                <w:sz w:val="24"/>
                <w:szCs w:val="24"/>
                <w:bdr w:val="none" w:sz="0" w:space="0" w:color="auto" w:frame="1"/>
              </w:rPr>
              <w:t>8:00 às 16:00 horas</w:t>
            </w:r>
          </w:p>
        </w:tc>
      </w:tr>
    </w:tbl>
    <w:p w:rsidR="001E037C" w:rsidRDefault="001E037C" w:rsidP="00F76C32">
      <w:pPr>
        <w:rPr>
          <w:rFonts w:ascii="Times New Roman" w:hAnsi="Times New Roman" w:cs="Times New Roman"/>
          <w:b/>
          <w:sz w:val="24"/>
          <w:szCs w:val="24"/>
          <w:u w:val="single"/>
        </w:rPr>
      </w:pPr>
    </w:p>
    <w:p w:rsidR="001E037C" w:rsidRDefault="001E037C" w:rsidP="001E037C">
      <w:pPr>
        <w:rPr>
          <w:rFonts w:ascii="Times New Roman" w:hAnsi="Times New Roman" w:cs="Times New Roman"/>
          <w:sz w:val="24"/>
          <w:szCs w:val="24"/>
        </w:rPr>
      </w:pPr>
    </w:p>
    <w:p w:rsidR="00863AC3" w:rsidRDefault="00863AC3" w:rsidP="001E037C">
      <w:pPr>
        <w:rPr>
          <w:rFonts w:ascii="Times New Roman" w:hAnsi="Times New Roman" w:cs="Times New Roman"/>
          <w:sz w:val="24"/>
          <w:szCs w:val="24"/>
        </w:rPr>
      </w:pPr>
    </w:p>
    <w:p w:rsidR="00863AC3" w:rsidRPr="001E037C" w:rsidRDefault="00863AC3" w:rsidP="001E037C">
      <w:pPr>
        <w:rPr>
          <w:rFonts w:ascii="Times New Roman" w:hAnsi="Times New Roman" w:cs="Times New Roman"/>
          <w:sz w:val="24"/>
          <w:szCs w:val="24"/>
        </w:rPr>
      </w:pPr>
    </w:p>
    <w:p w:rsidR="002F23EE" w:rsidRDefault="002F23EE" w:rsidP="002F23EE">
      <w:pPr>
        <w:spacing w:after="0"/>
        <w:jc w:val="center"/>
        <w:rPr>
          <w:rFonts w:ascii="Times New Roman" w:hAnsi="Times New Roman"/>
          <w:sz w:val="24"/>
          <w:szCs w:val="24"/>
        </w:rPr>
      </w:pPr>
      <w:r>
        <w:rPr>
          <w:rFonts w:ascii="Times New Roman" w:hAnsi="Times New Roman"/>
          <w:sz w:val="24"/>
          <w:szCs w:val="24"/>
        </w:rPr>
        <w:t>Carla Boquimpani</w:t>
      </w:r>
    </w:p>
    <w:p w:rsidR="002F23EE" w:rsidRDefault="002F23EE" w:rsidP="002F23EE">
      <w:pPr>
        <w:spacing w:after="0"/>
        <w:jc w:val="center"/>
        <w:rPr>
          <w:rFonts w:ascii="Times New Roman" w:hAnsi="Times New Roman"/>
          <w:sz w:val="24"/>
          <w:szCs w:val="24"/>
        </w:rPr>
      </w:pPr>
      <w:r>
        <w:rPr>
          <w:rFonts w:ascii="Times New Roman" w:hAnsi="Times New Roman"/>
          <w:sz w:val="24"/>
          <w:szCs w:val="24"/>
        </w:rPr>
        <w:t>Diretor Técnico Assistencial – Fundação Saúde</w:t>
      </w:r>
    </w:p>
    <w:p w:rsidR="002F23EE" w:rsidRPr="00CC6993" w:rsidRDefault="002F23EE" w:rsidP="002F23EE">
      <w:pPr>
        <w:shd w:val="clear" w:color="auto" w:fill="FFFFFF"/>
        <w:spacing w:after="0" w:line="240" w:lineRule="auto"/>
        <w:ind w:left="708"/>
        <w:jc w:val="center"/>
        <w:rPr>
          <w:rFonts w:ascii="Times New Roman" w:eastAsia="Times New Roman" w:hAnsi="Times New Roman"/>
          <w:sz w:val="24"/>
          <w:szCs w:val="24"/>
          <w:lang w:eastAsia="pt-BR"/>
        </w:rPr>
      </w:pPr>
      <w:r>
        <w:rPr>
          <w:rFonts w:ascii="Times New Roman" w:hAnsi="Times New Roman"/>
          <w:sz w:val="24"/>
          <w:szCs w:val="24"/>
        </w:rPr>
        <w:t>CRM: 5260694-5 ID: 31203973</w:t>
      </w:r>
    </w:p>
    <w:p w:rsidR="001E037C" w:rsidRPr="001E037C" w:rsidRDefault="001E037C" w:rsidP="001E037C">
      <w:pPr>
        <w:rPr>
          <w:rFonts w:ascii="Times New Roman" w:hAnsi="Times New Roman" w:cs="Times New Roman"/>
          <w:sz w:val="24"/>
          <w:szCs w:val="24"/>
        </w:rPr>
      </w:pPr>
    </w:p>
    <w:p w:rsidR="001E037C" w:rsidRPr="001E037C" w:rsidRDefault="001E037C" w:rsidP="001E037C">
      <w:pPr>
        <w:rPr>
          <w:rFonts w:ascii="Times New Roman" w:hAnsi="Times New Roman" w:cs="Times New Roman"/>
          <w:sz w:val="24"/>
          <w:szCs w:val="24"/>
        </w:rPr>
      </w:pPr>
    </w:p>
    <w:p w:rsidR="001E037C" w:rsidRPr="001E037C" w:rsidRDefault="001E037C" w:rsidP="001E037C">
      <w:pPr>
        <w:rPr>
          <w:rFonts w:ascii="Times New Roman" w:hAnsi="Times New Roman" w:cs="Times New Roman"/>
          <w:sz w:val="24"/>
          <w:szCs w:val="24"/>
        </w:rPr>
      </w:pPr>
    </w:p>
    <w:p w:rsidR="001E037C" w:rsidRPr="001E037C" w:rsidRDefault="001E037C" w:rsidP="001E037C">
      <w:pPr>
        <w:rPr>
          <w:rFonts w:ascii="Times New Roman" w:hAnsi="Times New Roman" w:cs="Times New Roman"/>
          <w:sz w:val="24"/>
          <w:szCs w:val="24"/>
        </w:rPr>
      </w:pPr>
    </w:p>
    <w:p w:rsidR="005D1465" w:rsidRPr="001E037C" w:rsidRDefault="005D1465" w:rsidP="002F23EE">
      <w:pPr>
        <w:rPr>
          <w:rFonts w:ascii="Times New Roman" w:hAnsi="Times New Roman" w:cs="Times New Roman"/>
          <w:sz w:val="24"/>
          <w:szCs w:val="24"/>
        </w:rPr>
      </w:pPr>
    </w:p>
    <w:sectPr w:rsidR="005D1465" w:rsidRPr="001E037C" w:rsidSect="001B4CDC">
      <w:headerReference w:type="default" r:id="rId13"/>
      <w:footerReference w:type="default" r:id="rId14"/>
      <w:pgSz w:w="11906" w:h="16838"/>
      <w:pgMar w:top="1668" w:right="1701" w:bottom="1417" w:left="1701" w:header="708"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BD" w:rsidRDefault="008450BD" w:rsidP="006C4E87">
      <w:pPr>
        <w:spacing w:after="0" w:line="240" w:lineRule="auto"/>
      </w:pPr>
      <w:r>
        <w:separator/>
      </w:r>
    </w:p>
  </w:endnote>
  <w:endnote w:type="continuationSeparator" w:id="0">
    <w:p w:rsidR="008450BD" w:rsidRDefault="008450BD" w:rsidP="006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Univer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60" w:rsidRDefault="00DA5660" w:rsidP="005D3EA9">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BD" w:rsidRDefault="008450BD" w:rsidP="006C4E87">
      <w:pPr>
        <w:spacing w:after="0" w:line="240" w:lineRule="auto"/>
      </w:pPr>
      <w:r>
        <w:separator/>
      </w:r>
    </w:p>
  </w:footnote>
  <w:footnote w:type="continuationSeparator" w:id="0">
    <w:p w:rsidR="008450BD" w:rsidRDefault="008450BD" w:rsidP="006C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60" w:rsidRDefault="00DA5660" w:rsidP="006C4E87">
    <w:pPr>
      <w:pStyle w:val="Cabealho"/>
      <w:tabs>
        <w:tab w:val="left" w:pos="567"/>
      </w:tabs>
      <w:jc w:val="center"/>
      <w:rPr>
        <w:rFonts w:ascii="Times New Roman" w:hAnsi="Times New Roman"/>
        <w:sz w:val="24"/>
      </w:rPr>
    </w:pPr>
    <w:r>
      <w:rPr>
        <w:rFonts w:ascii="Times New Roman" w:hAnsi="Times New Roman"/>
        <w:noProof/>
        <w:sz w:val="24"/>
        <w:lang w:eastAsia="pt-BR"/>
      </w:rPr>
      <w:drawing>
        <wp:inline distT="0" distB="0" distL="0" distR="0" wp14:anchorId="08D586F9" wp14:editId="02A7AB31">
          <wp:extent cx="876300"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DA5660" w:rsidRPr="009B4BBE" w:rsidRDefault="00DA5660" w:rsidP="006C4E87">
    <w:pPr>
      <w:pStyle w:val="Cabealho"/>
      <w:jc w:val="center"/>
      <w:rPr>
        <w:rFonts w:ascii="Times New Roman" w:hAnsi="Times New Roman"/>
        <w:sz w:val="18"/>
        <w:szCs w:val="18"/>
      </w:rPr>
    </w:pPr>
    <w:r w:rsidRPr="009B4BBE">
      <w:rPr>
        <w:rFonts w:ascii="Times New Roman" w:hAnsi="Times New Roman"/>
        <w:sz w:val="18"/>
        <w:szCs w:val="18"/>
      </w:rPr>
      <w:t>G</w:t>
    </w:r>
    <w:r>
      <w:rPr>
        <w:rFonts w:ascii="Times New Roman" w:hAnsi="Times New Roman"/>
        <w:sz w:val="18"/>
        <w:szCs w:val="18"/>
      </w:rPr>
      <w:t>overno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E</w:t>
    </w:r>
    <w:r>
      <w:rPr>
        <w:rFonts w:ascii="Times New Roman" w:hAnsi="Times New Roman"/>
        <w:sz w:val="18"/>
        <w:szCs w:val="18"/>
      </w:rPr>
      <w:t>stado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R</w:t>
    </w:r>
    <w:r>
      <w:rPr>
        <w:rFonts w:ascii="Times New Roman" w:hAnsi="Times New Roman"/>
        <w:sz w:val="18"/>
        <w:szCs w:val="18"/>
      </w:rPr>
      <w:t>io de</w:t>
    </w:r>
    <w:r w:rsidRPr="009B4BBE">
      <w:rPr>
        <w:rFonts w:ascii="Times New Roman" w:hAnsi="Times New Roman"/>
        <w:sz w:val="18"/>
        <w:szCs w:val="18"/>
      </w:rPr>
      <w:t xml:space="preserve"> J</w:t>
    </w:r>
    <w:r>
      <w:rPr>
        <w:rFonts w:ascii="Times New Roman" w:hAnsi="Times New Roman"/>
        <w:sz w:val="18"/>
        <w:szCs w:val="18"/>
      </w:rPr>
      <w:t>aneiro</w:t>
    </w:r>
  </w:p>
  <w:p w:rsidR="00DA5660" w:rsidRPr="009B4BBE" w:rsidRDefault="00DA5660" w:rsidP="006C4E87">
    <w:pPr>
      <w:pStyle w:val="Cabealho"/>
      <w:jc w:val="center"/>
      <w:rPr>
        <w:rFonts w:ascii="Times New Roman" w:hAnsi="Times New Roman"/>
        <w:sz w:val="18"/>
        <w:szCs w:val="18"/>
      </w:rPr>
    </w:pPr>
    <w:r w:rsidRPr="009B4BBE">
      <w:rPr>
        <w:rFonts w:ascii="Times New Roman" w:hAnsi="Times New Roman"/>
        <w:sz w:val="18"/>
        <w:szCs w:val="18"/>
      </w:rPr>
      <w:t>S</w:t>
    </w:r>
    <w:r>
      <w:rPr>
        <w:rFonts w:ascii="Times New Roman" w:hAnsi="Times New Roman"/>
        <w:sz w:val="18"/>
        <w:szCs w:val="18"/>
      </w:rPr>
      <w:t>ecretaria</w:t>
    </w:r>
    <w:r w:rsidRPr="009B4BBE">
      <w:rPr>
        <w:rFonts w:ascii="Times New Roman" w:hAnsi="Times New Roman"/>
        <w:sz w:val="18"/>
        <w:szCs w:val="18"/>
      </w:rPr>
      <w:t xml:space="preserve"> </w:t>
    </w:r>
    <w:r>
      <w:rPr>
        <w:rFonts w:ascii="Times New Roman" w:hAnsi="Times New Roman"/>
        <w:sz w:val="18"/>
        <w:szCs w:val="18"/>
      </w:rPr>
      <w:t>de</w:t>
    </w:r>
    <w:r w:rsidRPr="009B4BBE">
      <w:rPr>
        <w:rFonts w:ascii="Times New Roman" w:hAnsi="Times New Roman"/>
        <w:sz w:val="18"/>
        <w:szCs w:val="18"/>
      </w:rPr>
      <w:t xml:space="preserve"> E</w:t>
    </w:r>
    <w:r>
      <w:rPr>
        <w:rFonts w:ascii="Times New Roman" w:hAnsi="Times New Roman"/>
        <w:sz w:val="18"/>
        <w:szCs w:val="18"/>
      </w:rPr>
      <w:t>stado de</w:t>
    </w:r>
    <w:r w:rsidRPr="009B4BBE">
      <w:rPr>
        <w:rFonts w:ascii="Times New Roman" w:hAnsi="Times New Roman"/>
        <w:sz w:val="18"/>
        <w:szCs w:val="18"/>
      </w:rPr>
      <w:t xml:space="preserve"> S</w:t>
    </w:r>
    <w:r>
      <w:rPr>
        <w:rFonts w:ascii="Times New Roman" w:hAnsi="Times New Roman"/>
        <w:sz w:val="18"/>
        <w:szCs w:val="18"/>
      </w:rPr>
      <w:t>aúde</w:t>
    </w:r>
  </w:p>
  <w:p w:rsidR="00DA5660" w:rsidRDefault="00DA5660" w:rsidP="006C4E87">
    <w:pPr>
      <w:pStyle w:val="Cabealho"/>
      <w:jc w:val="center"/>
      <w:rPr>
        <w:rFonts w:ascii="Times New Roman" w:hAnsi="Times New Roman"/>
        <w:sz w:val="18"/>
        <w:szCs w:val="18"/>
      </w:rPr>
    </w:pPr>
    <w:r w:rsidRPr="009B4BBE">
      <w:rPr>
        <w:rFonts w:ascii="Times New Roman" w:hAnsi="Times New Roman"/>
        <w:sz w:val="18"/>
        <w:szCs w:val="18"/>
      </w:rPr>
      <w:t>F</w:t>
    </w:r>
    <w:r>
      <w:rPr>
        <w:rFonts w:ascii="Times New Roman" w:hAnsi="Times New Roman"/>
        <w:sz w:val="18"/>
        <w:szCs w:val="18"/>
      </w:rPr>
      <w:t>undação</w:t>
    </w:r>
    <w:r w:rsidRPr="009B4BBE">
      <w:rPr>
        <w:rFonts w:ascii="Times New Roman" w:hAnsi="Times New Roman"/>
        <w:sz w:val="18"/>
        <w:szCs w:val="18"/>
      </w:rPr>
      <w:t xml:space="preserve"> S</w:t>
    </w:r>
    <w:r>
      <w:rPr>
        <w:rFonts w:ascii="Times New Roman" w:hAnsi="Times New Roman"/>
        <w:sz w:val="18"/>
        <w:szCs w:val="18"/>
      </w:rPr>
      <w:t xml:space="preserve">aúde </w:t>
    </w:r>
  </w:p>
  <w:p w:rsidR="00DA5660" w:rsidRPr="009B4BBE" w:rsidRDefault="00DA5660" w:rsidP="00F22E2C">
    <w:pPr>
      <w:pStyle w:val="Cabealho"/>
      <w:jc w:val="center"/>
      <w:rPr>
        <w:rFonts w:ascii="Times New Roman" w:hAnsi="Times New Roman"/>
        <w:sz w:val="18"/>
        <w:szCs w:val="18"/>
      </w:rPr>
    </w:pPr>
    <w:r>
      <w:rPr>
        <w:rFonts w:ascii="Times New Roman" w:hAnsi="Times New Roman"/>
        <w:sz w:val="18"/>
        <w:szCs w:val="18"/>
      </w:rPr>
      <w:t>Instituto Estadual de Cardiologia Aloysio de Castro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1B48C0"/>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ED48EA"/>
    <w:multiLevelType w:val="hybridMultilevel"/>
    <w:tmpl w:val="E2C88F2A"/>
    <w:lvl w:ilvl="0" w:tplc="04160001">
      <w:start w:val="1"/>
      <w:numFmt w:val="bullet"/>
      <w:lvlText w:val=""/>
      <w:lvlJc w:val="left"/>
      <w:pPr>
        <w:ind w:left="1107" w:hanging="360"/>
      </w:pPr>
      <w:rPr>
        <w:rFonts w:ascii="Symbol" w:hAnsi="Symbol" w:hint="default"/>
      </w:rPr>
    </w:lvl>
    <w:lvl w:ilvl="1" w:tplc="04160003" w:tentative="1">
      <w:start w:val="1"/>
      <w:numFmt w:val="bullet"/>
      <w:lvlText w:val="o"/>
      <w:lvlJc w:val="left"/>
      <w:pPr>
        <w:ind w:left="1827" w:hanging="360"/>
      </w:pPr>
      <w:rPr>
        <w:rFonts w:ascii="Courier New" w:hAnsi="Courier New" w:cs="Courier New" w:hint="default"/>
      </w:rPr>
    </w:lvl>
    <w:lvl w:ilvl="2" w:tplc="04160005" w:tentative="1">
      <w:start w:val="1"/>
      <w:numFmt w:val="bullet"/>
      <w:lvlText w:val=""/>
      <w:lvlJc w:val="left"/>
      <w:pPr>
        <w:ind w:left="2547" w:hanging="360"/>
      </w:pPr>
      <w:rPr>
        <w:rFonts w:ascii="Wingdings" w:hAnsi="Wingdings" w:hint="default"/>
      </w:rPr>
    </w:lvl>
    <w:lvl w:ilvl="3" w:tplc="04160001" w:tentative="1">
      <w:start w:val="1"/>
      <w:numFmt w:val="bullet"/>
      <w:lvlText w:val=""/>
      <w:lvlJc w:val="left"/>
      <w:pPr>
        <w:ind w:left="3267" w:hanging="360"/>
      </w:pPr>
      <w:rPr>
        <w:rFonts w:ascii="Symbol" w:hAnsi="Symbol" w:hint="default"/>
      </w:rPr>
    </w:lvl>
    <w:lvl w:ilvl="4" w:tplc="04160003" w:tentative="1">
      <w:start w:val="1"/>
      <w:numFmt w:val="bullet"/>
      <w:lvlText w:val="o"/>
      <w:lvlJc w:val="left"/>
      <w:pPr>
        <w:ind w:left="3987" w:hanging="360"/>
      </w:pPr>
      <w:rPr>
        <w:rFonts w:ascii="Courier New" w:hAnsi="Courier New" w:cs="Courier New" w:hint="default"/>
      </w:rPr>
    </w:lvl>
    <w:lvl w:ilvl="5" w:tplc="04160005" w:tentative="1">
      <w:start w:val="1"/>
      <w:numFmt w:val="bullet"/>
      <w:lvlText w:val=""/>
      <w:lvlJc w:val="left"/>
      <w:pPr>
        <w:ind w:left="4707" w:hanging="360"/>
      </w:pPr>
      <w:rPr>
        <w:rFonts w:ascii="Wingdings" w:hAnsi="Wingdings" w:hint="default"/>
      </w:rPr>
    </w:lvl>
    <w:lvl w:ilvl="6" w:tplc="04160001" w:tentative="1">
      <w:start w:val="1"/>
      <w:numFmt w:val="bullet"/>
      <w:lvlText w:val=""/>
      <w:lvlJc w:val="left"/>
      <w:pPr>
        <w:ind w:left="5427" w:hanging="360"/>
      </w:pPr>
      <w:rPr>
        <w:rFonts w:ascii="Symbol" w:hAnsi="Symbol" w:hint="default"/>
      </w:rPr>
    </w:lvl>
    <w:lvl w:ilvl="7" w:tplc="04160003" w:tentative="1">
      <w:start w:val="1"/>
      <w:numFmt w:val="bullet"/>
      <w:lvlText w:val="o"/>
      <w:lvlJc w:val="left"/>
      <w:pPr>
        <w:ind w:left="6147" w:hanging="360"/>
      </w:pPr>
      <w:rPr>
        <w:rFonts w:ascii="Courier New" w:hAnsi="Courier New" w:cs="Courier New" w:hint="default"/>
      </w:rPr>
    </w:lvl>
    <w:lvl w:ilvl="8" w:tplc="04160005" w:tentative="1">
      <w:start w:val="1"/>
      <w:numFmt w:val="bullet"/>
      <w:lvlText w:val=""/>
      <w:lvlJc w:val="left"/>
      <w:pPr>
        <w:ind w:left="6867" w:hanging="360"/>
      </w:pPr>
      <w:rPr>
        <w:rFonts w:ascii="Wingdings" w:hAnsi="Wingdings" w:hint="default"/>
      </w:rPr>
    </w:lvl>
  </w:abstractNum>
  <w:abstractNum w:abstractNumId="3" w15:restartNumberingAfterBreak="0">
    <w:nsid w:val="042238DB"/>
    <w:multiLevelType w:val="hybridMultilevel"/>
    <w:tmpl w:val="DC66B774"/>
    <w:lvl w:ilvl="0" w:tplc="F758AB02">
      <w:start w:val="1"/>
      <w:numFmt w:val="lowerLetter"/>
      <w:lvlText w:val="%1)"/>
      <w:lvlJc w:val="left"/>
      <w:pPr>
        <w:ind w:left="720" w:hanging="360"/>
      </w:pPr>
      <w:rPr>
        <w:rFonts w:ascii="Times New Roman" w:hAnsi="Times New Roman" w:cs="Times New Roman" w:hint="default"/>
        <w:b w:val="0"/>
        <w:i w:val="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52E58F4"/>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5" w15:restartNumberingAfterBreak="0">
    <w:nsid w:val="0B057FF9"/>
    <w:multiLevelType w:val="hybridMultilevel"/>
    <w:tmpl w:val="5F105B9E"/>
    <w:lvl w:ilvl="0" w:tplc="E584A130">
      <w:start w:val="3"/>
      <w:numFmt w:val="decimal"/>
      <w:lvlText w:val="%1."/>
      <w:lvlJc w:val="left"/>
      <w:pPr>
        <w:ind w:left="394" w:hanging="360"/>
      </w:pPr>
      <w:rPr>
        <w:rFonts w:hint="default"/>
      </w:rPr>
    </w:lvl>
    <w:lvl w:ilvl="1" w:tplc="04160019">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6" w15:restartNumberingAfterBreak="0">
    <w:nsid w:val="0C9F646E"/>
    <w:multiLevelType w:val="hybridMultilevel"/>
    <w:tmpl w:val="44A8377E"/>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0B408B6"/>
    <w:multiLevelType w:val="hybridMultilevel"/>
    <w:tmpl w:val="3E54758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8" w15:restartNumberingAfterBreak="0">
    <w:nsid w:val="14746C12"/>
    <w:multiLevelType w:val="hybridMultilevel"/>
    <w:tmpl w:val="8B0A84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15B31901"/>
    <w:multiLevelType w:val="hybridMultilevel"/>
    <w:tmpl w:val="2C66B44C"/>
    <w:lvl w:ilvl="0" w:tplc="60B69BF8">
      <w:start w:val="1"/>
      <w:numFmt w:val="lowerLetter"/>
      <w:lvlText w:val="%1)"/>
      <w:lvlJc w:val="left"/>
      <w:pPr>
        <w:ind w:left="1068" w:hanging="360"/>
      </w:pPr>
      <w:rPr>
        <w:rFonts w:ascii="Times New Roman" w:eastAsia="Times New Roman" w:hAnsi="Times New Roman" w:cs="Times New Roman"/>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170004"/>
    <w:multiLevelType w:val="hybridMultilevel"/>
    <w:tmpl w:val="D846941A"/>
    <w:lvl w:ilvl="0" w:tplc="C764E5EA">
      <w:start w:val="1"/>
      <w:numFmt w:val="lowerLetter"/>
      <w:lvlText w:val="%1)"/>
      <w:lvlJc w:val="left"/>
      <w:pPr>
        <w:ind w:left="720" w:hanging="360"/>
      </w:pPr>
      <w:rPr>
        <w:rFonts w:ascii="Times New Roman" w:hAnsi="Times New Roman" w:cs="Times New Roman" w:hint="default"/>
        <w:b w:val="0"/>
        <w:i w:val="0"/>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53632FD"/>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2" w15:restartNumberingAfterBreak="0">
    <w:nsid w:val="2F1F73F5"/>
    <w:multiLevelType w:val="hybridMultilevel"/>
    <w:tmpl w:val="B93CD6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4E331DC"/>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4" w15:restartNumberingAfterBreak="0">
    <w:nsid w:val="36922EFF"/>
    <w:multiLevelType w:val="hybridMultilevel"/>
    <w:tmpl w:val="FF62F662"/>
    <w:lvl w:ilvl="0" w:tplc="B7D4CC98">
      <w:start w:val="1"/>
      <w:numFmt w:val="decimal"/>
      <w:lvlText w:val="%1."/>
      <w:lvlJc w:val="left"/>
      <w:pPr>
        <w:ind w:left="720" w:hanging="360"/>
      </w:pPr>
      <w:rPr>
        <w:rFonts w:ascii="Times New Roman" w:hAnsi="Times New Roman"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7AA29F8"/>
    <w:multiLevelType w:val="hybridMultilevel"/>
    <w:tmpl w:val="A6BE7186"/>
    <w:lvl w:ilvl="0" w:tplc="3020B170">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6" w15:restartNumberingAfterBreak="0">
    <w:nsid w:val="38E14F90"/>
    <w:multiLevelType w:val="multilevel"/>
    <w:tmpl w:val="28AEEB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C2ECD"/>
    <w:multiLevelType w:val="multilevel"/>
    <w:tmpl w:val="53A4369E"/>
    <w:lvl w:ilvl="0">
      <w:start w:val="1"/>
      <w:numFmt w:val="decimal"/>
      <w:lvlText w:val="%1."/>
      <w:lvlJc w:val="left"/>
      <w:pPr>
        <w:ind w:left="394" w:hanging="360"/>
      </w:pPr>
      <w:rPr>
        <w:rFonts w:hint="default"/>
      </w:rPr>
    </w:lvl>
    <w:lvl w:ilvl="1">
      <w:start w:val="1"/>
      <w:numFmt w:val="decimal"/>
      <w:isLgl/>
      <w:lvlText w:val="%1.%2."/>
      <w:lvlJc w:val="left"/>
      <w:pPr>
        <w:ind w:left="751"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8" w15:restartNumberingAfterBreak="0">
    <w:nsid w:val="39EE188E"/>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9" w15:restartNumberingAfterBreak="0">
    <w:nsid w:val="3C110D8D"/>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45375A"/>
    <w:multiLevelType w:val="multilevel"/>
    <w:tmpl w:val="53A4369E"/>
    <w:lvl w:ilvl="0">
      <w:start w:val="1"/>
      <w:numFmt w:val="decimal"/>
      <w:lvlText w:val="%1."/>
      <w:lvlJc w:val="left"/>
      <w:pPr>
        <w:ind w:left="394" w:hanging="360"/>
      </w:pPr>
      <w:rPr>
        <w:rFonts w:hint="default"/>
      </w:rPr>
    </w:lvl>
    <w:lvl w:ilvl="1">
      <w:start w:val="1"/>
      <w:numFmt w:val="decimal"/>
      <w:isLgl/>
      <w:lvlText w:val="%1.%2."/>
      <w:lvlJc w:val="left"/>
      <w:pPr>
        <w:ind w:left="751"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21" w15:restartNumberingAfterBreak="0">
    <w:nsid w:val="3F4C0B4F"/>
    <w:multiLevelType w:val="multilevel"/>
    <w:tmpl w:val="10224E88"/>
    <w:lvl w:ilvl="0">
      <w:start w:val="6"/>
      <w:numFmt w:val="decimal"/>
      <w:lvlText w:val="%1"/>
      <w:lvlJc w:val="left"/>
      <w:pPr>
        <w:ind w:left="360" w:hanging="360"/>
      </w:pPr>
      <w:rPr>
        <w:rFonts w:ascii="Times New Roman" w:eastAsiaTheme="minorHAnsi" w:hAnsi="Times New Roman" w:cs="Times New Roman" w:hint="default"/>
        <w:sz w:val="24"/>
      </w:rPr>
    </w:lvl>
    <w:lvl w:ilvl="1">
      <w:start w:val="2"/>
      <w:numFmt w:val="decimal"/>
      <w:lvlText w:val="%1.%2"/>
      <w:lvlJc w:val="left"/>
      <w:pPr>
        <w:ind w:left="751" w:hanging="360"/>
      </w:pPr>
      <w:rPr>
        <w:rFonts w:ascii="Times New Roman" w:eastAsiaTheme="minorHAnsi" w:hAnsi="Times New Roman" w:cs="Times New Roman" w:hint="default"/>
        <w:sz w:val="24"/>
      </w:rPr>
    </w:lvl>
    <w:lvl w:ilvl="2">
      <w:start w:val="1"/>
      <w:numFmt w:val="decimal"/>
      <w:lvlText w:val="%1.%2.%3"/>
      <w:lvlJc w:val="left"/>
      <w:pPr>
        <w:ind w:left="1502" w:hanging="720"/>
      </w:pPr>
      <w:rPr>
        <w:rFonts w:ascii="Times New Roman" w:eastAsiaTheme="minorHAnsi" w:hAnsi="Times New Roman" w:cs="Times New Roman" w:hint="default"/>
        <w:sz w:val="24"/>
      </w:rPr>
    </w:lvl>
    <w:lvl w:ilvl="3">
      <w:start w:val="1"/>
      <w:numFmt w:val="decimal"/>
      <w:lvlText w:val="%1.%2.%3.%4"/>
      <w:lvlJc w:val="left"/>
      <w:pPr>
        <w:ind w:left="1893" w:hanging="720"/>
      </w:pPr>
      <w:rPr>
        <w:rFonts w:ascii="Times New Roman" w:eastAsiaTheme="minorHAnsi" w:hAnsi="Times New Roman" w:cs="Times New Roman" w:hint="default"/>
        <w:sz w:val="24"/>
      </w:rPr>
    </w:lvl>
    <w:lvl w:ilvl="4">
      <w:start w:val="1"/>
      <w:numFmt w:val="decimal"/>
      <w:lvlText w:val="%1.%2.%3.%4.%5"/>
      <w:lvlJc w:val="left"/>
      <w:pPr>
        <w:ind w:left="2644" w:hanging="1080"/>
      </w:pPr>
      <w:rPr>
        <w:rFonts w:ascii="Times New Roman" w:eastAsiaTheme="minorHAnsi" w:hAnsi="Times New Roman" w:cs="Times New Roman" w:hint="default"/>
        <w:sz w:val="24"/>
      </w:rPr>
    </w:lvl>
    <w:lvl w:ilvl="5">
      <w:start w:val="1"/>
      <w:numFmt w:val="decimal"/>
      <w:lvlText w:val="%1.%2.%3.%4.%5.%6"/>
      <w:lvlJc w:val="left"/>
      <w:pPr>
        <w:ind w:left="3035" w:hanging="1080"/>
      </w:pPr>
      <w:rPr>
        <w:rFonts w:ascii="Times New Roman" w:eastAsiaTheme="minorHAnsi" w:hAnsi="Times New Roman" w:cs="Times New Roman" w:hint="default"/>
        <w:sz w:val="24"/>
      </w:rPr>
    </w:lvl>
    <w:lvl w:ilvl="6">
      <w:start w:val="1"/>
      <w:numFmt w:val="decimal"/>
      <w:lvlText w:val="%1.%2.%3.%4.%5.%6.%7"/>
      <w:lvlJc w:val="left"/>
      <w:pPr>
        <w:ind w:left="3786" w:hanging="1440"/>
      </w:pPr>
      <w:rPr>
        <w:rFonts w:ascii="Times New Roman" w:eastAsiaTheme="minorHAnsi" w:hAnsi="Times New Roman" w:cs="Times New Roman" w:hint="default"/>
        <w:sz w:val="24"/>
      </w:rPr>
    </w:lvl>
    <w:lvl w:ilvl="7">
      <w:start w:val="1"/>
      <w:numFmt w:val="decimal"/>
      <w:lvlText w:val="%1.%2.%3.%4.%5.%6.%7.%8"/>
      <w:lvlJc w:val="left"/>
      <w:pPr>
        <w:ind w:left="4177" w:hanging="1440"/>
      </w:pPr>
      <w:rPr>
        <w:rFonts w:ascii="Times New Roman" w:eastAsiaTheme="minorHAnsi" w:hAnsi="Times New Roman" w:cs="Times New Roman" w:hint="default"/>
        <w:sz w:val="24"/>
      </w:rPr>
    </w:lvl>
    <w:lvl w:ilvl="8">
      <w:start w:val="1"/>
      <w:numFmt w:val="decimal"/>
      <w:lvlText w:val="%1.%2.%3.%4.%5.%6.%7.%8.%9"/>
      <w:lvlJc w:val="left"/>
      <w:pPr>
        <w:ind w:left="4928" w:hanging="1800"/>
      </w:pPr>
      <w:rPr>
        <w:rFonts w:ascii="Times New Roman" w:eastAsiaTheme="minorHAnsi" w:hAnsi="Times New Roman" w:cs="Times New Roman" w:hint="default"/>
        <w:sz w:val="24"/>
      </w:rPr>
    </w:lvl>
  </w:abstractNum>
  <w:abstractNum w:abstractNumId="22" w15:restartNumberingAfterBreak="0">
    <w:nsid w:val="4553430D"/>
    <w:multiLevelType w:val="multilevel"/>
    <w:tmpl w:val="39EC73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865923"/>
    <w:multiLevelType w:val="hybridMultilevel"/>
    <w:tmpl w:val="60CCFE8E"/>
    <w:lvl w:ilvl="0" w:tplc="0D5492E0">
      <w:start w:val="1"/>
      <w:numFmt w:val="bullet"/>
      <w:lvlText w:val="̶"/>
      <w:lvlJc w:val="left"/>
      <w:pPr>
        <w:ind w:left="360" w:hanging="360"/>
      </w:pPr>
      <w:rPr>
        <w:rFonts w:ascii="Times New Roman" w:hAnsi="Times New Roman" w:cs="Times New Roman"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4" w15:restartNumberingAfterBreak="0">
    <w:nsid w:val="5BBF6F2A"/>
    <w:multiLevelType w:val="hybridMultilevel"/>
    <w:tmpl w:val="186EA472"/>
    <w:lvl w:ilvl="0" w:tplc="D902E210">
      <w:start w:val="1"/>
      <w:numFmt w:val="decimal"/>
      <w:lvlText w:val="%1."/>
      <w:lvlJc w:val="left"/>
      <w:pPr>
        <w:ind w:left="720" w:hanging="360"/>
      </w:pPr>
      <w:rPr>
        <w:rFonts w:ascii="Calibri" w:eastAsia="Calibri" w:hAnsi="Calibri" w:hint="default"/>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68345220"/>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6" w15:restartNumberingAfterBreak="0">
    <w:nsid w:val="6C3C1988"/>
    <w:multiLevelType w:val="hybridMultilevel"/>
    <w:tmpl w:val="93D26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38748A0"/>
    <w:multiLevelType w:val="hybridMultilevel"/>
    <w:tmpl w:val="4E02F8B8"/>
    <w:lvl w:ilvl="0" w:tplc="1FCE6DEC">
      <w:start w:val="1"/>
      <w:numFmt w:val="lowerLetter"/>
      <w:lvlText w:val="%1)"/>
      <w:lvlJc w:val="left"/>
      <w:pPr>
        <w:ind w:left="720" w:hanging="360"/>
      </w:pPr>
      <w:rPr>
        <w:rFonts w:ascii="Times New Roman" w:hAnsi="Times New Roman" w:cs="Times New Roman" w:hint="default"/>
        <w:b w:val="0"/>
        <w:i w:val="0"/>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73A55A93"/>
    <w:multiLevelType w:val="hybridMultilevel"/>
    <w:tmpl w:val="F8160742"/>
    <w:lvl w:ilvl="0" w:tplc="032C3014">
      <w:start w:val="2"/>
      <w:numFmt w:val="lowerLetter"/>
      <w:lvlText w:val="%1)"/>
      <w:lvlJc w:val="left"/>
      <w:pPr>
        <w:ind w:left="720" w:hanging="360"/>
      </w:pPr>
      <w:rPr>
        <w:u w:val="singl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7640360B"/>
    <w:multiLevelType w:val="hybridMultilevel"/>
    <w:tmpl w:val="7CFE7DA4"/>
    <w:lvl w:ilvl="0" w:tplc="DA185168">
      <w:start w:val="1"/>
      <w:numFmt w:val="decimal"/>
      <w:lvlText w:val="%1."/>
      <w:lvlJc w:val="left"/>
      <w:pPr>
        <w:ind w:left="360" w:hanging="360"/>
      </w:pPr>
      <w:rPr>
        <w:rFonts w:ascii="Times New Roman" w:hAnsi="Times New Roman" w:cs="Times New Roman" w:hint="default"/>
        <w:b w:val="0"/>
        <w:i w:val="0"/>
        <w:sz w:val="24"/>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0" w15:restartNumberingAfterBreak="0">
    <w:nsid w:val="77781179"/>
    <w:multiLevelType w:val="multilevel"/>
    <w:tmpl w:val="186428B0"/>
    <w:lvl w:ilvl="0">
      <w:start w:val="5"/>
      <w:numFmt w:val="decimal"/>
      <w:lvlText w:val="%1"/>
      <w:lvlJc w:val="left"/>
      <w:pPr>
        <w:ind w:left="360" w:hanging="360"/>
      </w:pPr>
      <w:rPr>
        <w:rFonts w:eastAsiaTheme="minorHAnsi" w:hint="default"/>
      </w:rPr>
    </w:lvl>
    <w:lvl w:ilvl="1">
      <w:start w:val="3"/>
      <w:numFmt w:val="decimal"/>
      <w:lvlText w:val="%1.%2"/>
      <w:lvlJc w:val="left"/>
      <w:pPr>
        <w:ind w:left="751" w:hanging="360"/>
      </w:pPr>
      <w:rPr>
        <w:rFonts w:eastAsiaTheme="minorHAnsi" w:hint="default"/>
      </w:rPr>
    </w:lvl>
    <w:lvl w:ilvl="2">
      <w:start w:val="1"/>
      <w:numFmt w:val="decimal"/>
      <w:lvlText w:val="%1.%2.%3"/>
      <w:lvlJc w:val="left"/>
      <w:pPr>
        <w:ind w:left="1502" w:hanging="720"/>
      </w:pPr>
      <w:rPr>
        <w:rFonts w:eastAsiaTheme="minorHAnsi" w:hint="default"/>
      </w:rPr>
    </w:lvl>
    <w:lvl w:ilvl="3">
      <w:start w:val="1"/>
      <w:numFmt w:val="decimal"/>
      <w:lvlText w:val="%1.%2.%3.%4"/>
      <w:lvlJc w:val="left"/>
      <w:pPr>
        <w:ind w:left="1893" w:hanging="720"/>
      </w:pPr>
      <w:rPr>
        <w:rFonts w:eastAsiaTheme="minorHAnsi" w:hint="default"/>
      </w:rPr>
    </w:lvl>
    <w:lvl w:ilvl="4">
      <w:start w:val="1"/>
      <w:numFmt w:val="decimal"/>
      <w:lvlText w:val="%1.%2.%3.%4.%5"/>
      <w:lvlJc w:val="left"/>
      <w:pPr>
        <w:ind w:left="2644" w:hanging="1080"/>
      </w:pPr>
      <w:rPr>
        <w:rFonts w:eastAsiaTheme="minorHAnsi" w:hint="default"/>
      </w:rPr>
    </w:lvl>
    <w:lvl w:ilvl="5">
      <w:start w:val="1"/>
      <w:numFmt w:val="decimal"/>
      <w:lvlText w:val="%1.%2.%3.%4.%5.%6"/>
      <w:lvlJc w:val="left"/>
      <w:pPr>
        <w:ind w:left="3035" w:hanging="1080"/>
      </w:pPr>
      <w:rPr>
        <w:rFonts w:eastAsiaTheme="minorHAnsi" w:hint="default"/>
      </w:rPr>
    </w:lvl>
    <w:lvl w:ilvl="6">
      <w:start w:val="1"/>
      <w:numFmt w:val="decimal"/>
      <w:lvlText w:val="%1.%2.%3.%4.%5.%6.%7"/>
      <w:lvlJc w:val="left"/>
      <w:pPr>
        <w:ind w:left="3786" w:hanging="1440"/>
      </w:pPr>
      <w:rPr>
        <w:rFonts w:eastAsiaTheme="minorHAnsi" w:hint="default"/>
      </w:rPr>
    </w:lvl>
    <w:lvl w:ilvl="7">
      <w:start w:val="1"/>
      <w:numFmt w:val="decimal"/>
      <w:lvlText w:val="%1.%2.%3.%4.%5.%6.%7.%8"/>
      <w:lvlJc w:val="left"/>
      <w:pPr>
        <w:ind w:left="4177" w:hanging="1440"/>
      </w:pPr>
      <w:rPr>
        <w:rFonts w:eastAsiaTheme="minorHAnsi" w:hint="default"/>
      </w:rPr>
    </w:lvl>
    <w:lvl w:ilvl="8">
      <w:start w:val="1"/>
      <w:numFmt w:val="decimal"/>
      <w:lvlText w:val="%1.%2.%3.%4.%5.%6.%7.%8.%9"/>
      <w:lvlJc w:val="left"/>
      <w:pPr>
        <w:ind w:left="4928" w:hanging="1800"/>
      </w:pPr>
      <w:rPr>
        <w:rFonts w:eastAsiaTheme="minorHAnsi" w:hint="default"/>
      </w:rPr>
    </w:lvl>
  </w:abstractNum>
  <w:num w:numId="1">
    <w:abstractNumId w:val="1"/>
  </w:num>
  <w:num w:numId="2">
    <w:abstractNumId w:val="26"/>
  </w:num>
  <w:num w:numId="3">
    <w:abstractNumId w:val="19"/>
  </w:num>
  <w:num w:numId="4">
    <w:abstractNumId w:val="20"/>
  </w:num>
  <w:num w:numId="5">
    <w:abstractNumId w:val="13"/>
  </w:num>
  <w:num w:numId="6">
    <w:abstractNumId w:val="25"/>
  </w:num>
  <w:num w:numId="7">
    <w:abstractNumId w:val="18"/>
  </w:num>
  <w:num w:numId="8">
    <w:abstractNumId w:val="4"/>
  </w:num>
  <w:num w:numId="9">
    <w:abstractNumId w:val="11"/>
  </w:num>
  <w:num w:numId="10">
    <w:abstractNumId w:val="12"/>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16"/>
  </w:num>
  <w:num w:numId="15">
    <w:abstractNumId w:val="22"/>
  </w:num>
  <w:num w:numId="16">
    <w:abstractNumId w:val="21"/>
  </w:num>
  <w:num w:numId="17">
    <w:abstractNumId w:val="9"/>
  </w:num>
  <w:num w:numId="18">
    <w:abstractNumId w:val="14"/>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56"/>
    <w:rsid w:val="00013B4A"/>
    <w:rsid w:val="00021413"/>
    <w:rsid w:val="00021513"/>
    <w:rsid w:val="0002205F"/>
    <w:rsid w:val="0003316B"/>
    <w:rsid w:val="00041B94"/>
    <w:rsid w:val="00044C5E"/>
    <w:rsid w:val="000463B0"/>
    <w:rsid w:val="00046E43"/>
    <w:rsid w:val="00053AA0"/>
    <w:rsid w:val="00055E34"/>
    <w:rsid w:val="00062F20"/>
    <w:rsid w:val="0006422A"/>
    <w:rsid w:val="00071509"/>
    <w:rsid w:val="00071C27"/>
    <w:rsid w:val="0007205F"/>
    <w:rsid w:val="000748CF"/>
    <w:rsid w:val="000833B3"/>
    <w:rsid w:val="000933F7"/>
    <w:rsid w:val="00093540"/>
    <w:rsid w:val="000A7C8A"/>
    <w:rsid w:val="000B716F"/>
    <w:rsid w:val="000C3B0A"/>
    <w:rsid w:val="000F1BE9"/>
    <w:rsid w:val="000F4928"/>
    <w:rsid w:val="00100E14"/>
    <w:rsid w:val="00107946"/>
    <w:rsid w:val="00112F68"/>
    <w:rsid w:val="00135861"/>
    <w:rsid w:val="00147205"/>
    <w:rsid w:val="001608CE"/>
    <w:rsid w:val="001658A0"/>
    <w:rsid w:val="00174D22"/>
    <w:rsid w:val="00186DBE"/>
    <w:rsid w:val="00191515"/>
    <w:rsid w:val="0019426D"/>
    <w:rsid w:val="001B4CDC"/>
    <w:rsid w:val="001C016C"/>
    <w:rsid w:val="001C48BA"/>
    <w:rsid w:val="001C6AF2"/>
    <w:rsid w:val="001D0B1C"/>
    <w:rsid w:val="001D5B22"/>
    <w:rsid w:val="001E037C"/>
    <w:rsid w:val="001E5D27"/>
    <w:rsid w:val="001F4D95"/>
    <w:rsid w:val="002034A4"/>
    <w:rsid w:val="00221501"/>
    <w:rsid w:val="00222508"/>
    <w:rsid w:val="002315DA"/>
    <w:rsid w:val="00234EB3"/>
    <w:rsid w:val="00240A10"/>
    <w:rsid w:val="002433E2"/>
    <w:rsid w:val="00252421"/>
    <w:rsid w:val="00261370"/>
    <w:rsid w:val="00272CE3"/>
    <w:rsid w:val="0027786E"/>
    <w:rsid w:val="00281F79"/>
    <w:rsid w:val="002831A2"/>
    <w:rsid w:val="0028373A"/>
    <w:rsid w:val="00294068"/>
    <w:rsid w:val="0029588C"/>
    <w:rsid w:val="002A379C"/>
    <w:rsid w:val="002A4E59"/>
    <w:rsid w:val="002B62B9"/>
    <w:rsid w:val="002B6EEA"/>
    <w:rsid w:val="002D01D0"/>
    <w:rsid w:val="002E01F6"/>
    <w:rsid w:val="002F15A9"/>
    <w:rsid w:val="002F23EE"/>
    <w:rsid w:val="003020BA"/>
    <w:rsid w:val="00314538"/>
    <w:rsid w:val="00316F3C"/>
    <w:rsid w:val="00317809"/>
    <w:rsid w:val="00336A8D"/>
    <w:rsid w:val="00343483"/>
    <w:rsid w:val="00344E9B"/>
    <w:rsid w:val="003565A9"/>
    <w:rsid w:val="0036254B"/>
    <w:rsid w:val="0037096F"/>
    <w:rsid w:val="0037657F"/>
    <w:rsid w:val="003A0D94"/>
    <w:rsid w:val="003A49BF"/>
    <w:rsid w:val="003A58BE"/>
    <w:rsid w:val="003C1D27"/>
    <w:rsid w:val="003C44BC"/>
    <w:rsid w:val="003D014B"/>
    <w:rsid w:val="003E0817"/>
    <w:rsid w:val="003E732E"/>
    <w:rsid w:val="003F5AFE"/>
    <w:rsid w:val="004062BF"/>
    <w:rsid w:val="00416B4E"/>
    <w:rsid w:val="00421274"/>
    <w:rsid w:val="00433176"/>
    <w:rsid w:val="00437C4A"/>
    <w:rsid w:val="00440F7E"/>
    <w:rsid w:val="00446296"/>
    <w:rsid w:val="00457E4E"/>
    <w:rsid w:val="004610A7"/>
    <w:rsid w:val="004664DF"/>
    <w:rsid w:val="00467B3A"/>
    <w:rsid w:val="00475B1D"/>
    <w:rsid w:val="004A3C23"/>
    <w:rsid w:val="004C0C56"/>
    <w:rsid w:val="004C7B1F"/>
    <w:rsid w:val="004D1A5A"/>
    <w:rsid w:val="004D6295"/>
    <w:rsid w:val="004E4D10"/>
    <w:rsid w:val="004F6AE8"/>
    <w:rsid w:val="004F6F16"/>
    <w:rsid w:val="00502185"/>
    <w:rsid w:val="00504BB9"/>
    <w:rsid w:val="005062D1"/>
    <w:rsid w:val="00506B60"/>
    <w:rsid w:val="005071E3"/>
    <w:rsid w:val="00512B91"/>
    <w:rsid w:val="00521DF4"/>
    <w:rsid w:val="005320E3"/>
    <w:rsid w:val="00533AF9"/>
    <w:rsid w:val="00540EE1"/>
    <w:rsid w:val="005424B4"/>
    <w:rsid w:val="0054315D"/>
    <w:rsid w:val="005665E4"/>
    <w:rsid w:val="00573ED0"/>
    <w:rsid w:val="005754E5"/>
    <w:rsid w:val="00596C23"/>
    <w:rsid w:val="005A4508"/>
    <w:rsid w:val="005A5420"/>
    <w:rsid w:val="005A5C51"/>
    <w:rsid w:val="005B4174"/>
    <w:rsid w:val="005C15BB"/>
    <w:rsid w:val="005C282D"/>
    <w:rsid w:val="005C2A0A"/>
    <w:rsid w:val="005C321D"/>
    <w:rsid w:val="005C4535"/>
    <w:rsid w:val="005D06D3"/>
    <w:rsid w:val="005D1465"/>
    <w:rsid w:val="005D1F50"/>
    <w:rsid w:val="005D3EA9"/>
    <w:rsid w:val="005D7015"/>
    <w:rsid w:val="005E3138"/>
    <w:rsid w:val="005E6811"/>
    <w:rsid w:val="005F6A8B"/>
    <w:rsid w:val="00600943"/>
    <w:rsid w:val="006037C3"/>
    <w:rsid w:val="00610F40"/>
    <w:rsid w:val="0062080F"/>
    <w:rsid w:val="00627770"/>
    <w:rsid w:val="00657A41"/>
    <w:rsid w:val="00673D2F"/>
    <w:rsid w:val="00682AFA"/>
    <w:rsid w:val="00691138"/>
    <w:rsid w:val="006914F0"/>
    <w:rsid w:val="006952AF"/>
    <w:rsid w:val="00696662"/>
    <w:rsid w:val="006B0B75"/>
    <w:rsid w:val="006C0B45"/>
    <w:rsid w:val="006C2626"/>
    <w:rsid w:val="006C4E87"/>
    <w:rsid w:val="006D3EC8"/>
    <w:rsid w:val="006F1CD6"/>
    <w:rsid w:val="006F5D7A"/>
    <w:rsid w:val="00700538"/>
    <w:rsid w:val="00701551"/>
    <w:rsid w:val="007027A5"/>
    <w:rsid w:val="007072AA"/>
    <w:rsid w:val="00710DC5"/>
    <w:rsid w:val="00724F8B"/>
    <w:rsid w:val="00726046"/>
    <w:rsid w:val="0073076A"/>
    <w:rsid w:val="00731B8D"/>
    <w:rsid w:val="007329C6"/>
    <w:rsid w:val="0073317A"/>
    <w:rsid w:val="007334A4"/>
    <w:rsid w:val="00733581"/>
    <w:rsid w:val="007471B3"/>
    <w:rsid w:val="00747E59"/>
    <w:rsid w:val="007624BA"/>
    <w:rsid w:val="00772DF6"/>
    <w:rsid w:val="00776391"/>
    <w:rsid w:val="007772D4"/>
    <w:rsid w:val="00781113"/>
    <w:rsid w:val="007C496B"/>
    <w:rsid w:val="007C5FCA"/>
    <w:rsid w:val="007D7A22"/>
    <w:rsid w:val="007F4E7C"/>
    <w:rsid w:val="007F6E46"/>
    <w:rsid w:val="007F7805"/>
    <w:rsid w:val="008204EF"/>
    <w:rsid w:val="0083591E"/>
    <w:rsid w:val="0084106D"/>
    <w:rsid w:val="008446D7"/>
    <w:rsid w:val="008450BD"/>
    <w:rsid w:val="00856236"/>
    <w:rsid w:val="00857167"/>
    <w:rsid w:val="00857B56"/>
    <w:rsid w:val="00860C28"/>
    <w:rsid w:val="00863AC3"/>
    <w:rsid w:val="0086496A"/>
    <w:rsid w:val="00867654"/>
    <w:rsid w:val="00880589"/>
    <w:rsid w:val="0089015A"/>
    <w:rsid w:val="00897E82"/>
    <w:rsid w:val="008A52C5"/>
    <w:rsid w:val="008A724C"/>
    <w:rsid w:val="008B1E05"/>
    <w:rsid w:val="008B4D79"/>
    <w:rsid w:val="008C3102"/>
    <w:rsid w:val="008E54CD"/>
    <w:rsid w:val="008E64DE"/>
    <w:rsid w:val="008F2A71"/>
    <w:rsid w:val="00910CC4"/>
    <w:rsid w:val="009135A5"/>
    <w:rsid w:val="00915970"/>
    <w:rsid w:val="00917BB2"/>
    <w:rsid w:val="0092035F"/>
    <w:rsid w:val="009208A4"/>
    <w:rsid w:val="00927E2B"/>
    <w:rsid w:val="00933313"/>
    <w:rsid w:val="00935B51"/>
    <w:rsid w:val="00942384"/>
    <w:rsid w:val="0094689A"/>
    <w:rsid w:val="009510C4"/>
    <w:rsid w:val="00952CC9"/>
    <w:rsid w:val="00953616"/>
    <w:rsid w:val="00970897"/>
    <w:rsid w:val="00975AC3"/>
    <w:rsid w:val="0098046A"/>
    <w:rsid w:val="009860E3"/>
    <w:rsid w:val="0098743D"/>
    <w:rsid w:val="00993C6E"/>
    <w:rsid w:val="00994AD6"/>
    <w:rsid w:val="009A0310"/>
    <w:rsid w:val="009A47D5"/>
    <w:rsid w:val="009B320B"/>
    <w:rsid w:val="009B4E19"/>
    <w:rsid w:val="009D0A77"/>
    <w:rsid w:val="009F0180"/>
    <w:rsid w:val="00A03A98"/>
    <w:rsid w:val="00A07511"/>
    <w:rsid w:val="00A131D3"/>
    <w:rsid w:val="00A16467"/>
    <w:rsid w:val="00A22C88"/>
    <w:rsid w:val="00A23AAD"/>
    <w:rsid w:val="00A25C70"/>
    <w:rsid w:val="00A3307E"/>
    <w:rsid w:val="00A368DB"/>
    <w:rsid w:val="00A463EC"/>
    <w:rsid w:val="00A62B6F"/>
    <w:rsid w:val="00A750F5"/>
    <w:rsid w:val="00A76778"/>
    <w:rsid w:val="00A938B9"/>
    <w:rsid w:val="00A9506C"/>
    <w:rsid w:val="00A97771"/>
    <w:rsid w:val="00AC4042"/>
    <w:rsid w:val="00AD28A7"/>
    <w:rsid w:val="00AD34C3"/>
    <w:rsid w:val="00AD4C9A"/>
    <w:rsid w:val="00AF2953"/>
    <w:rsid w:val="00AF4215"/>
    <w:rsid w:val="00B01CC5"/>
    <w:rsid w:val="00B10C4F"/>
    <w:rsid w:val="00B10EE0"/>
    <w:rsid w:val="00B2724B"/>
    <w:rsid w:val="00B273DE"/>
    <w:rsid w:val="00B309C3"/>
    <w:rsid w:val="00B44A7C"/>
    <w:rsid w:val="00B5008C"/>
    <w:rsid w:val="00B500A2"/>
    <w:rsid w:val="00B53B67"/>
    <w:rsid w:val="00B54520"/>
    <w:rsid w:val="00B606C1"/>
    <w:rsid w:val="00B61F1C"/>
    <w:rsid w:val="00B62382"/>
    <w:rsid w:val="00B65496"/>
    <w:rsid w:val="00B721D5"/>
    <w:rsid w:val="00B7543B"/>
    <w:rsid w:val="00B81A92"/>
    <w:rsid w:val="00B97B64"/>
    <w:rsid w:val="00BA3AA2"/>
    <w:rsid w:val="00BA6614"/>
    <w:rsid w:val="00BB01AE"/>
    <w:rsid w:val="00BB2FB7"/>
    <w:rsid w:val="00BF613E"/>
    <w:rsid w:val="00C0043C"/>
    <w:rsid w:val="00C04276"/>
    <w:rsid w:val="00C04FA3"/>
    <w:rsid w:val="00C13597"/>
    <w:rsid w:val="00C221D0"/>
    <w:rsid w:val="00C34049"/>
    <w:rsid w:val="00C35B9A"/>
    <w:rsid w:val="00C42E15"/>
    <w:rsid w:val="00C56E04"/>
    <w:rsid w:val="00C574E2"/>
    <w:rsid w:val="00C6467D"/>
    <w:rsid w:val="00C7321E"/>
    <w:rsid w:val="00C7578D"/>
    <w:rsid w:val="00C8051D"/>
    <w:rsid w:val="00C807EE"/>
    <w:rsid w:val="00C90AAE"/>
    <w:rsid w:val="00CA6645"/>
    <w:rsid w:val="00CB0C80"/>
    <w:rsid w:val="00CC28BB"/>
    <w:rsid w:val="00CC2E9E"/>
    <w:rsid w:val="00CD4FB3"/>
    <w:rsid w:val="00CD55C5"/>
    <w:rsid w:val="00CE2701"/>
    <w:rsid w:val="00CE4EEB"/>
    <w:rsid w:val="00CE5B75"/>
    <w:rsid w:val="00CE5CA9"/>
    <w:rsid w:val="00CF540F"/>
    <w:rsid w:val="00D05BA4"/>
    <w:rsid w:val="00D06858"/>
    <w:rsid w:val="00D107C3"/>
    <w:rsid w:val="00D11193"/>
    <w:rsid w:val="00D14CF5"/>
    <w:rsid w:val="00D15BCB"/>
    <w:rsid w:val="00D3155F"/>
    <w:rsid w:val="00D3709A"/>
    <w:rsid w:val="00D40222"/>
    <w:rsid w:val="00D4382A"/>
    <w:rsid w:val="00D57B8C"/>
    <w:rsid w:val="00D63981"/>
    <w:rsid w:val="00D65C1F"/>
    <w:rsid w:val="00D70A1D"/>
    <w:rsid w:val="00D7647E"/>
    <w:rsid w:val="00D7743F"/>
    <w:rsid w:val="00D815B0"/>
    <w:rsid w:val="00D83DD1"/>
    <w:rsid w:val="00D8447F"/>
    <w:rsid w:val="00D87C00"/>
    <w:rsid w:val="00DA0765"/>
    <w:rsid w:val="00DA5660"/>
    <w:rsid w:val="00DB225E"/>
    <w:rsid w:val="00DD7B52"/>
    <w:rsid w:val="00DE2D8F"/>
    <w:rsid w:val="00DE3C1A"/>
    <w:rsid w:val="00DF1C06"/>
    <w:rsid w:val="00E0120C"/>
    <w:rsid w:val="00E10C58"/>
    <w:rsid w:val="00E12CB7"/>
    <w:rsid w:val="00E24C5A"/>
    <w:rsid w:val="00E41C2E"/>
    <w:rsid w:val="00E42369"/>
    <w:rsid w:val="00E43592"/>
    <w:rsid w:val="00E52972"/>
    <w:rsid w:val="00E60809"/>
    <w:rsid w:val="00E63736"/>
    <w:rsid w:val="00E66ED1"/>
    <w:rsid w:val="00E71283"/>
    <w:rsid w:val="00E74E07"/>
    <w:rsid w:val="00E927CE"/>
    <w:rsid w:val="00EA5DD5"/>
    <w:rsid w:val="00EA794D"/>
    <w:rsid w:val="00EB5010"/>
    <w:rsid w:val="00EC6C18"/>
    <w:rsid w:val="00ED356B"/>
    <w:rsid w:val="00ED5C77"/>
    <w:rsid w:val="00EE4477"/>
    <w:rsid w:val="00EF5AEC"/>
    <w:rsid w:val="00F031D6"/>
    <w:rsid w:val="00F16077"/>
    <w:rsid w:val="00F22E2C"/>
    <w:rsid w:val="00F35ED7"/>
    <w:rsid w:val="00F40DFE"/>
    <w:rsid w:val="00F578DB"/>
    <w:rsid w:val="00F6497E"/>
    <w:rsid w:val="00F658F2"/>
    <w:rsid w:val="00F6764F"/>
    <w:rsid w:val="00F73BF3"/>
    <w:rsid w:val="00F76C32"/>
    <w:rsid w:val="00F76F90"/>
    <w:rsid w:val="00F82D36"/>
    <w:rsid w:val="00F859C8"/>
    <w:rsid w:val="00F95D64"/>
    <w:rsid w:val="00F95DA6"/>
    <w:rsid w:val="00FA68D7"/>
    <w:rsid w:val="00FA6F7E"/>
    <w:rsid w:val="00FA73CA"/>
    <w:rsid w:val="00FB0075"/>
    <w:rsid w:val="00FB5AEB"/>
    <w:rsid w:val="00FC1491"/>
    <w:rsid w:val="00FC6655"/>
    <w:rsid w:val="00FC67E2"/>
    <w:rsid w:val="00FD126B"/>
    <w:rsid w:val="00FE51E3"/>
    <w:rsid w:val="00FF1FAC"/>
    <w:rsid w:val="00FF3730"/>
    <w:rsid w:val="00FF5254"/>
    <w:rsid w:val="00FF77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5F206-B149-4B3E-987D-5320D672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4E5"/>
  </w:style>
  <w:style w:type="paragraph" w:styleId="Ttulo1">
    <w:name w:val="heading 1"/>
    <w:basedOn w:val="Normal"/>
    <w:next w:val="Normal"/>
    <w:link w:val="Ttulo1Char"/>
    <w:qFormat/>
    <w:rsid w:val="001D5B22"/>
    <w:pPr>
      <w:keepNext/>
      <w:tabs>
        <w:tab w:val="num" w:pos="0"/>
      </w:tabs>
      <w:suppressAutoHyphens/>
      <w:spacing w:after="0" w:line="240" w:lineRule="auto"/>
      <w:jc w:val="center"/>
      <w:outlineLvl w:val="0"/>
    </w:pPr>
    <w:rPr>
      <w:rFonts w:ascii="Footlight MT Light" w:eastAsia="Times New Roman" w:hAnsi="Footlight MT Light" w:cs="Footlight MT Light"/>
      <w:sz w:val="24"/>
      <w:szCs w:val="24"/>
      <w:lang w:eastAsia="ar-SA"/>
    </w:rPr>
  </w:style>
  <w:style w:type="paragraph" w:styleId="Ttulo2">
    <w:name w:val="heading 2"/>
    <w:basedOn w:val="Normal"/>
    <w:next w:val="Normal"/>
    <w:link w:val="Ttulo2Char"/>
    <w:semiHidden/>
    <w:unhideWhenUsed/>
    <w:qFormat/>
    <w:rsid w:val="001D5B22"/>
    <w:pPr>
      <w:keepNext/>
      <w:tabs>
        <w:tab w:val="num" w:pos="0"/>
      </w:tabs>
      <w:suppressAutoHyphens/>
      <w:spacing w:after="0" w:line="240" w:lineRule="auto"/>
      <w:outlineLvl w:val="1"/>
    </w:pPr>
    <w:rPr>
      <w:rFonts w:ascii="Arial" w:eastAsia="Times New Roman" w:hAnsi="Arial" w:cs="Arial"/>
      <w:spacing w:val="2"/>
      <w:sz w:val="28"/>
      <w:szCs w:val="28"/>
      <w:lang w:eastAsia="ar-SA"/>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paragraph" w:styleId="Ttulo4">
    <w:name w:val="heading 4"/>
    <w:basedOn w:val="Normal"/>
    <w:next w:val="Normal"/>
    <w:link w:val="Ttulo4Char"/>
    <w:semiHidden/>
    <w:unhideWhenUsed/>
    <w:qFormat/>
    <w:rsid w:val="001D5B22"/>
    <w:pPr>
      <w:keepNext/>
      <w:tabs>
        <w:tab w:val="num" w:pos="0"/>
      </w:tabs>
      <w:suppressAutoHyphens/>
      <w:spacing w:after="0" w:line="240" w:lineRule="auto"/>
      <w:outlineLvl w:val="3"/>
    </w:pPr>
    <w:rPr>
      <w:rFonts w:ascii="Arial" w:eastAsia="Times New Roman" w:hAnsi="Arial" w:cs="Arial"/>
      <w:spacing w:val="2"/>
      <w:sz w:val="24"/>
      <w:szCs w:val="24"/>
      <w:lang w:eastAsia="ar-SA"/>
    </w:rPr>
  </w:style>
  <w:style w:type="paragraph" w:styleId="Ttulo5">
    <w:name w:val="heading 5"/>
    <w:basedOn w:val="Normal"/>
    <w:next w:val="Normal"/>
    <w:link w:val="Ttulo5Char"/>
    <w:semiHidden/>
    <w:unhideWhenUsed/>
    <w:qFormat/>
    <w:rsid w:val="001D5B22"/>
    <w:pPr>
      <w:keepNext/>
      <w:tabs>
        <w:tab w:val="num" w:pos="0"/>
      </w:tabs>
      <w:suppressAutoHyphens/>
      <w:spacing w:after="0" w:line="240" w:lineRule="auto"/>
      <w:jc w:val="both"/>
      <w:outlineLvl w:val="4"/>
    </w:pPr>
    <w:rPr>
      <w:rFonts w:ascii="Arial" w:eastAsia="Times New Roman" w:hAnsi="Arial" w:cs="Arial"/>
      <w:spacing w:val="2"/>
      <w:sz w:val="24"/>
      <w:szCs w:val="24"/>
      <w:lang w:eastAsia="ar-SA"/>
    </w:rPr>
  </w:style>
  <w:style w:type="paragraph" w:styleId="Ttulo6">
    <w:name w:val="heading 6"/>
    <w:basedOn w:val="Normal"/>
    <w:next w:val="Normal"/>
    <w:link w:val="Ttulo6Char"/>
    <w:semiHidden/>
    <w:unhideWhenUsed/>
    <w:qFormat/>
    <w:rsid w:val="001D5B22"/>
    <w:pPr>
      <w:keepNext/>
      <w:tabs>
        <w:tab w:val="num" w:pos="0"/>
      </w:tabs>
      <w:suppressAutoHyphens/>
      <w:spacing w:after="0" w:line="240" w:lineRule="auto"/>
      <w:ind w:left="709"/>
      <w:outlineLvl w:val="5"/>
    </w:pPr>
    <w:rPr>
      <w:rFonts w:ascii="Arial" w:eastAsia="Times New Roman" w:hAnsi="Arial" w:cs="Arial"/>
      <w:sz w:val="24"/>
      <w:szCs w:val="24"/>
      <w:lang w:eastAsia="ar-SA"/>
    </w:rPr>
  </w:style>
  <w:style w:type="paragraph" w:styleId="Ttulo7">
    <w:name w:val="heading 7"/>
    <w:basedOn w:val="Normal"/>
    <w:next w:val="Normal"/>
    <w:link w:val="Ttulo7Char"/>
    <w:semiHidden/>
    <w:unhideWhenUsed/>
    <w:qFormat/>
    <w:rsid w:val="001D5B22"/>
    <w:pPr>
      <w:keepNext/>
      <w:tabs>
        <w:tab w:val="num" w:pos="0"/>
      </w:tabs>
      <w:suppressAutoHyphens/>
      <w:spacing w:after="0" w:line="240" w:lineRule="auto"/>
      <w:outlineLvl w:val="6"/>
    </w:pPr>
    <w:rPr>
      <w:rFonts w:ascii="Arial" w:eastAsia="Times New Roman" w:hAnsi="Arial" w:cs="Arial"/>
      <w:spacing w:val="2"/>
      <w:lang w:eastAsia="ar-SA"/>
    </w:rPr>
  </w:style>
  <w:style w:type="paragraph" w:styleId="Ttulo8">
    <w:name w:val="heading 8"/>
    <w:basedOn w:val="Normal"/>
    <w:next w:val="Normal"/>
    <w:link w:val="Ttulo8Char"/>
    <w:semiHidden/>
    <w:unhideWhenUsed/>
    <w:qFormat/>
    <w:rsid w:val="001D5B22"/>
    <w:pPr>
      <w:keepNext/>
      <w:tabs>
        <w:tab w:val="num" w:pos="0"/>
      </w:tabs>
      <w:suppressAutoHyphens/>
      <w:spacing w:after="0" w:line="240" w:lineRule="auto"/>
      <w:ind w:hanging="142"/>
      <w:outlineLvl w:val="7"/>
    </w:pPr>
    <w:rPr>
      <w:rFonts w:ascii="Arial" w:eastAsia="Times New Roman" w:hAnsi="Arial" w:cs="Arial"/>
      <w:spacing w:val="2"/>
      <w:sz w:val="24"/>
      <w:szCs w:val="24"/>
      <w:lang w:eastAsia="ar-SA"/>
    </w:rPr>
  </w:style>
  <w:style w:type="paragraph" w:styleId="Ttulo9">
    <w:name w:val="heading 9"/>
    <w:basedOn w:val="Normal"/>
    <w:next w:val="Normal"/>
    <w:link w:val="Ttulo9Char"/>
    <w:uiPriority w:val="9"/>
    <w:semiHidden/>
    <w:unhideWhenUsed/>
    <w:qFormat/>
    <w:rsid w:val="001E03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uiPriority w:val="99"/>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character" w:customStyle="1" w:styleId="Ttulo1Char">
    <w:name w:val="Título 1 Char"/>
    <w:basedOn w:val="Fontepargpadro"/>
    <w:link w:val="Ttulo1"/>
    <w:rsid w:val="001D5B22"/>
    <w:rPr>
      <w:rFonts w:ascii="Footlight MT Light" w:eastAsia="Times New Roman" w:hAnsi="Footlight MT Light" w:cs="Footlight MT Light"/>
      <w:sz w:val="24"/>
      <w:szCs w:val="24"/>
      <w:lang w:eastAsia="ar-SA"/>
    </w:rPr>
  </w:style>
  <w:style w:type="character" w:customStyle="1" w:styleId="Ttulo2Char">
    <w:name w:val="Título 2 Char"/>
    <w:basedOn w:val="Fontepargpadro"/>
    <w:link w:val="Ttulo2"/>
    <w:semiHidden/>
    <w:rsid w:val="001D5B22"/>
    <w:rPr>
      <w:rFonts w:ascii="Arial" w:eastAsia="Times New Roman" w:hAnsi="Arial" w:cs="Arial"/>
      <w:spacing w:val="2"/>
      <w:sz w:val="28"/>
      <w:szCs w:val="28"/>
      <w:lang w:eastAsia="ar-SA"/>
    </w:rPr>
  </w:style>
  <w:style w:type="character" w:customStyle="1" w:styleId="Ttulo4Char">
    <w:name w:val="Título 4 Char"/>
    <w:basedOn w:val="Fontepargpadro"/>
    <w:link w:val="Ttulo4"/>
    <w:semiHidden/>
    <w:rsid w:val="001D5B22"/>
    <w:rPr>
      <w:rFonts w:ascii="Arial" w:eastAsia="Times New Roman" w:hAnsi="Arial" w:cs="Arial"/>
      <w:spacing w:val="2"/>
      <w:sz w:val="24"/>
      <w:szCs w:val="24"/>
      <w:lang w:eastAsia="ar-SA"/>
    </w:rPr>
  </w:style>
  <w:style w:type="character" w:customStyle="1" w:styleId="Ttulo5Char">
    <w:name w:val="Título 5 Char"/>
    <w:basedOn w:val="Fontepargpadro"/>
    <w:link w:val="Ttulo5"/>
    <w:semiHidden/>
    <w:rsid w:val="001D5B22"/>
    <w:rPr>
      <w:rFonts w:ascii="Arial" w:eastAsia="Times New Roman" w:hAnsi="Arial" w:cs="Arial"/>
      <w:spacing w:val="2"/>
      <w:sz w:val="24"/>
      <w:szCs w:val="24"/>
      <w:lang w:eastAsia="ar-SA"/>
    </w:rPr>
  </w:style>
  <w:style w:type="character" w:customStyle="1" w:styleId="Ttulo6Char">
    <w:name w:val="Título 6 Char"/>
    <w:basedOn w:val="Fontepargpadro"/>
    <w:link w:val="Ttulo6"/>
    <w:semiHidden/>
    <w:rsid w:val="001D5B22"/>
    <w:rPr>
      <w:rFonts w:ascii="Arial" w:eastAsia="Times New Roman" w:hAnsi="Arial" w:cs="Arial"/>
      <w:sz w:val="24"/>
      <w:szCs w:val="24"/>
      <w:lang w:eastAsia="ar-SA"/>
    </w:rPr>
  </w:style>
  <w:style w:type="character" w:customStyle="1" w:styleId="Ttulo7Char">
    <w:name w:val="Título 7 Char"/>
    <w:basedOn w:val="Fontepargpadro"/>
    <w:link w:val="Ttulo7"/>
    <w:semiHidden/>
    <w:rsid w:val="001D5B22"/>
    <w:rPr>
      <w:rFonts w:ascii="Arial" w:eastAsia="Times New Roman" w:hAnsi="Arial" w:cs="Arial"/>
      <w:spacing w:val="2"/>
      <w:lang w:eastAsia="ar-SA"/>
    </w:rPr>
  </w:style>
  <w:style w:type="character" w:customStyle="1" w:styleId="Ttulo8Char">
    <w:name w:val="Título 8 Char"/>
    <w:basedOn w:val="Fontepargpadro"/>
    <w:link w:val="Ttulo8"/>
    <w:semiHidden/>
    <w:rsid w:val="001D5B22"/>
    <w:rPr>
      <w:rFonts w:ascii="Arial" w:eastAsia="Times New Roman" w:hAnsi="Arial" w:cs="Arial"/>
      <w:spacing w:val="2"/>
      <w:sz w:val="24"/>
      <w:szCs w:val="24"/>
      <w:lang w:eastAsia="ar-SA"/>
    </w:rPr>
  </w:style>
  <w:style w:type="character" w:styleId="Hyperlink">
    <w:name w:val="Hyperlink"/>
    <w:uiPriority w:val="99"/>
    <w:semiHidden/>
    <w:unhideWhenUsed/>
    <w:rsid w:val="000933F7"/>
    <w:rPr>
      <w:color w:val="0000FF"/>
      <w:u w:val="single"/>
    </w:rPr>
  </w:style>
  <w:style w:type="character" w:customStyle="1" w:styleId="Ttulo9Char">
    <w:name w:val="Título 9 Char"/>
    <w:basedOn w:val="Fontepargpadro"/>
    <w:link w:val="Ttulo9"/>
    <w:uiPriority w:val="9"/>
    <w:semiHidden/>
    <w:rsid w:val="001E037C"/>
    <w:rPr>
      <w:rFonts w:asciiTheme="majorHAnsi" w:eastAsiaTheme="majorEastAsia" w:hAnsiTheme="majorHAnsi" w:cstheme="majorBidi"/>
      <w:i/>
      <w:iCs/>
      <w:color w:val="272727" w:themeColor="text1" w:themeTint="D8"/>
      <w:sz w:val="21"/>
      <w:szCs w:val="21"/>
    </w:rPr>
  </w:style>
  <w:style w:type="paragraph" w:customStyle="1" w:styleId="PargrafodaLista1">
    <w:name w:val="Parágrafo da Lista1"/>
    <w:basedOn w:val="Normal"/>
    <w:rsid w:val="001E037C"/>
    <w:pPr>
      <w:spacing w:after="0" w:line="240" w:lineRule="auto"/>
      <w:ind w:left="708"/>
    </w:pPr>
    <w:rPr>
      <w:rFonts w:ascii="Arial" w:eastAsia="Times New Roman" w:hAnsi="Arial" w:cs="Arial"/>
      <w:sz w:val="24"/>
      <w:szCs w:val="24"/>
      <w:lang w:eastAsia="pt-BR"/>
    </w:rPr>
  </w:style>
  <w:style w:type="paragraph" w:styleId="NormalWeb">
    <w:name w:val="Normal (Web)"/>
    <w:basedOn w:val="Normal"/>
    <w:uiPriority w:val="99"/>
    <w:semiHidden/>
    <w:unhideWhenUsed/>
    <w:rsid w:val="001E037C"/>
    <w:pPr>
      <w:suppressAutoHyphens/>
      <w:spacing w:before="100" w:after="100" w:line="240" w:lineRule="auto"/>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623">
      <w:bodyDiv w:val="1"/>
      <w:marLeft w:val="0"/>
      <w:marRight w:val="0"/>
      <w:marTop w:val="0"/>
      <w:marBottom w:val="0"/>
      <w:divBdr>
        <w:top w:val="none" w:sz="0" w:space="0" w:color="auto"/>
        <w:left w:val="none" w:sz="0" w:space="0" w:color="auto"/>
        <w:bottom w:val="none" w:sz="0" w:space="0" w:color="auto"/>
        <w:right w:val="none" w:sz="0" w:space="0" w:color="auto"/>
      </w:divBdr>
    </w:div>
    <w:div w:id="30494115">
      <w:bodyDiv w:val="1"/>
      <w:marLeft w:val="0"/>
      <w:marRight w:val="0"/>
      <w:marTop w:val="0"/>
      <w:marBottom w:val="0"/>
      <w:divBdr>
        <w:top w:val="none" w:sz="0" w:space="0" w:color="auto"/>
        <w:left w:val="none" w:sz="0" w:space="0" w:color="auto"/>
        <w:bottom w:val="none" w:sz="0" w:space="0" w:color="auto"/>
        <w:right w:val="none" w:sz="0" w:space="0" w:color="auto"/>
      </w:divBdr>
    </w:div>
    <w:div w:id="48039578">
      <w:bodyDiv w:val="1"/>
      <w:marLeft w:val="0"/>
      <w:marRight w:val="0"/>
      <w:marTop w:val="0"/>
      <w:marBottom w:val="0"/>
      <w:divBdr>
        <w:top w:val="none" w:sz="0" w:space="0" w:color="auto"/>
        <w:left w:val="none" w:sz="0" w:space="0" w:color="auto"/>
        <w:bottom w:val="none" w:sz="0" w:space="0" w:color="auto"/>
        <w:right w:val="none" w:sz="0" w:space="0" w:color="auto"/>
      </w:divBdr>
    </w:div>
    <w:div w:id="106197825">
      <w:bodyDiv w:val="1"/>
      <w:marLeft w:val="0"/>
      <w:marRight w:val="0"/>
      <w:marTop w:val="0"/>
      <w:marBottom w:val="0"/>
      <w:divBdr>
        <w:top w:val="none" w:sz="0" w:space="0" w:color="auto"/>
        <w:left w:val="none" w:sz="0" w:space="0" w:color="auto"/>
        <w:bottom w:val="none" w:sz="0" w:space="0" w:color="auto"/>
        <w:right w:val="none" w:sz="0" w:space="0" w:color="auto"/>
      </w:divBdr>
    </w:div>
    <w:div w:id="186604883">
      <w:bodyDiv w:val="1"/>
      <w:marLeft w:val="0"/>
      <w:marRight w:val="0"/>
      <w:marTop w:val="0"/>
      <w:marBottom w:val="0"/>
      <w:divBdr>
        <w:top w:val="none" w:sz="0" w:space="0" w:color="auto"/>
        <w:left w:val="none" w:sz="0" w:space="0" w:color="auto"/>
        <w:bottom w:val="none" w:sz="0" w:space="0" w:color="auto"/>
        <w:right w:val="none" w:sz="0" w:space="0" w:color="auto"/>
      </w:divBdr>
    </w:div>
    <w:div w:id="431627381">
      <w:bodyDiv w:val="1"/>
      <w:marLeft w:val="0"/>
      <w:marRight w:val="0"/>
      <w:marTop w:val="0"/>
      <w:marBottom w:val="0"/>
      <w:divBdr>
        <w:top w:val="none" w:sz="0" w:space="0" w:color="auto"/>
        <w:left w:val="none" w:sz="0" w:space="0" w:color="auto"/>
        <w:bottom w:val="none" w:sz="0" w:space="0" w:color="auto"/>
        <w:right w:val="none" w:sz="0" w:space="0" w:color="auto"/>
      </w:divBdr>
    </w:div>
    <w:div w:id="451293004">
      <w:bodyDiv w:val="1"/>
      <w:marLeft w:val="0"/>
      <w:marRight w:val="0"/>
      <w:marTop w:val="0"/>
      <w:marBottom w:val="0"/>
      <w:divBdr>
        <w:top w:val="none" w:sz="0" w:space="0" w:color="auto"/>
        <w:left w:val="none" w:sz="0" w:space="0" w:color="auto"/>
        <w:bottom w:val="none" w:sz="0" w:space="0" w:color="auto"/>
        <w:right w:val="none" w:sz="0" w:space="0" w:color="auto"/>
      </w:divBdr>
    </w:div>
    <w:div w:id="544172534">
      <w:bodyDiv w:val="1"/>
      <w:marLeft w:val="0"/>
      <w:marRight w:val="0"/>
      <w:marTop w:val="0"/>
      <w:marBottom w:val="0"/>
      <w:divBdr>
        <w:top w:val="none" w:sz="0" w:space="0" w:color="auto"/>
        <w:left w:val="none" w:sz="0" w:space="0" w:color="auto"/>
        <w:bottom w:val="none" w:sz="0" w:space="0" w:color="auto"/>
        <w:right w:val="none" w:sz="0" w:space="0" w:color="auto"/>
      </w:divBdr>
    </w:div>
    <w:div w:id="636883879">
      <w:bodyDiv w:val="1"/>
      <w:marLeft w:val="0"/>
      <w:marRight w:val="0"/>
      <w:marTop w:val="0"/>
      <w:marBottom w:val="0"/>
      <w:divBdr>
        <w:top w:val="none" w:sz="0" w:space="0" w:color="auto"/>
        <w:left w:val="none" w:sz="0" w:space="0" w:color="auto"/>
        <w:bottom w:val="none" w:sz="0" w:space="0" w:color="auto"/>
        <w:right w:val="none" w:sz="0" w:space="0" w:color="auto"/>
      </w:divBdr>
    </w:div>
    <w:div w:id="641664717">
      <w:bodyDiv w:val="1"/>
      <w:marLeft w:val="0"/>
      <w:marRight w:val="0"/>
      <w:marTop w:val="0"/>
      <w:marBottom w:val="0"/>
      <w:divBdr>
        <w:top w:val="none" w:sz="0" w:space="0" w:color="auto"/>
        <w:left w:val="none" w:sz="0" w:space="0" w:color="auto"/>
        <w:bottom w:val="none" w:sz="0" w:space="0" w:color="auto"/>
        <w:right w:val="none" w:sz="0" w:space="0" w:color="auto"/>
      </w:divBdr>
    </w:div>
    <w:div w:id="680740796">
      <w:bodyDiv w:val="1"/>
      <w:marLeft w:val="0"/>
      <w:marRight w:val="0"/>
      <w:marTop w:val="0"/>
      <w:marBottom w:val="0"/>
      <w:divBdr>
        <w:top w:val="none" w:sz="0" w:space="0" w:color="auto"/>
        <w:left w:val="none" w:sz="0" w:space="0" w:color="auto"/>
        <w:bottom w:val="none" w:sz="0" w:space="0" w:color="auto"/>
        <w:right w:val="none" w:sz="0" w:space="0" w:color="auto"/>
      </w:divBdr>
    </w:div>
    <w:div w:id="884559362">
      <w:bodyDiv w:val="1"/>
      <w:marLeft w:val="0"/>
      <w:marRight w:val="0"/>
      <w:marTop w:val="0"/>
      <w:marBottom w:val="0"/>
      <w:divBdr>
        <w:top w:val="none" w:sz="0" w:space="0" w:color="auto"/>
        <w:left w:val="none" w:sz="0" w:space="0" w:color="auto"/>
        <w:bottom w:val="none" w:sz="0" w:space="0" w:color="auto"/>
        <w:right w:val="none" w:sz="0" w:space="0" w:color="auto"/>
      </w:divBdr>
    </w:div>
    <w:div w:id="929974229">
      <w:bodyDiv w:val="1"/>
      <w:marLeft w:val="0"/>
      <w:marRight w:val="0"/>
      <w:marTop w:val="0"/>
      <w:marBottom w:val="0"/>
      <w:divBdr>
        <w:top w:val="none" w:sz="0" w:space="0" w:color="auto"/>
        <w:left w:val="none" w:sz="0" w:space="0" w:color="auto"/>
        <w:bottom w:val="none" w:sz="0" w:space="0" w:color="auto"/>
        <w:right w:val="none" w:sz="0" w:space="0" w:color="auto"/>
      </w:divBdr>
    </w:div>
    <w:div w:id="1017929329">
      <w:bodyDiv w:val="1"/>
      <w:marLeft w:val="0"/>
      <w:marRight w:val="0"/>
      <w:marTop w:val="0"/>
      <w:marBottom w:val="0"/>
      <w:divBdr>
        <w:top w:val="none" w:sz="0" w:space="0" w:color="auto"/>
        <w:left w:val="none" w:sz="0" w:space="0" w:color="auto"/>
        <w:bottom w:val="none" w:sz="0" w:space="0" w:color="auto"/>
        <w:right w:val="none" w:sz="0" w:space="0" w:color="auto"/>
      </w:divBdr>
    </w:div>
    <w:div w:id="1214266724">
      <w:bodyDiv w:val="1"/>
      <w:marLeft w:val="0"/>
      <w:marRight w:val="0"/>
      <w:marTop w:val="0"/>
      <w:marBottom w:val="0"/>
      <w:divBdr>
        <w:top w:val="none" w:sz="0" w:space="0" w:color="auto"/>
        <w:left w:val="none" w:sz="0" w:space="0" w:color="auto"/>
        <w:bottom w:val="none" w:sz="0" w:space="0" w:color="auto"/>
        <w:right w:val="none" w:sz="0" w:space="0" w:color="auto"/>
      </w:divBdr>
    </w:div>
    <w:div w:id="1219828384">
      <w:bodyDiv w:val="1"/>
      <w:marLeft w:val="0"/>
      <w:marRight w:val="0"/>
      <w:marTop w:val="0"/>
      <w:marBottom w:val="0"/>
      <w:divBdr>
        <w:top w:val="none" w:sz="0" w:space="0" w:color="auto"/>
        <w:left w:val="none" w:sz="0" w:space="0" w:color="auto"/>
        <w:bottom w:val="none" w:sz="0" w:space="0" w:color="auto"/>
        <w:right w:val="none" w:sz="0" w:space="0" w:color="auto"/>
      </w:divBdr>
    </w:div>
    <w:div w:id="1289314682">
      <w:bodyDiv w:val="1"/>
      <w:marLeft w:val="0"/>
      <w:marRight w:val="0"/>
      <w:marTop w:val="0"/>
      <w:marBottom w:val="0"/>
      <w:divBdr>
        <w:top w:val="none" w:sz="0" w:space="0" w:color="auto"/>
        <w:left w:val="none" w:sz="0" w:space="0" w:color="auto"/>
        <w:bottom w:val="none" w:sz="0" w:space="0" w:color="auto"/>
        <w:right w:val="none" w:sz="0" w:space="0" w:color="auto"/>
      </w:divBdr>
    </w:div>
    <w:div w:id="1572160627">
      <w:bodyDiv w:val="1"/>
      <w:marLeft w:val="0"/>
      <w:marRight w:val="0"/>
      <w:marTop w:val="0"/>
      <w:marBottom w:val="0"/>
      <w:divBdr>
        <w:top w:val="none" w:sz="0" w:space="0" w:color="auto"/>
        <w:left w:val="none" w:sz="0" w:space="0" w:color="auto"/>
        <w:bottom w:val="none" w:sz="0" w:space="0" w:color="auto"/>
        <w:right w:val="none" w:sz="0" w:space="0" w:color="auto"/>
      </w:divBdr>
    </w:div>
    <w:div w:id="1828011783">
      <w:bodyDiv w:val="1"/>
      <w:marLeft w:val="0"/>
      <w:marRight w:val="0"/>
      <w:marTop w:val="0"/>
      <w:marBottom w:val="0"/>
      <w:divBdr>
        <w:top w:val="none" w:sz="0" w:space="0" w:color="auto"/>
        <w:left w:val="none" w:sz="0" w:space="0" w:color="auto"/>
        <w:bottom w:val="none" w:sz="0" w:space="0" w:color="auto"/>
        <w:right w:val="none" w:sz="0" w:space="0" w:color="auto"/>
      </w:divBdr>
    </w:div>
    <w:div w:id="1873499315">
      <w:bodyDiv w:val="1"/>
      <w:marLeft w:val="0"/>
      <w:marRight w:val="0"/>
      <w:marTop w:val="0"/>
      <w:marBottom w:val="0"/>
      <w:divBdr>
        <w:top w:val="none" w:sz="0" w:space="0" w:color="auto"/>
        <w:left w:val="none" w:sz="0" w:space="0" w:color="auto"/>
        <w:bottom w:val="none" w:sz="0" w:space="0" w:color="auto"/>
        <w:right w:val="none" w:sz="0" w:space="0" w:color="auto"/>
      </w:divBdr>
    </w:div>
    <w:div w:id="1920019919">
      <w:bodyDiv w:val="1"/>
      <w:marLeft w:val="0"/>
      <w:marRight w:val="0"/>
      <w:marTop w:val="0"/>
      <w:marBottom w:val="0"/>
      <w:divBdr>
        <w:top w:val="none" w:sz="0" w:space="0" w:color="auto"/>
        <w:left w:val="none" w:sz="0" w:space="0" w:color="auto"/>
        <w:bottom w:val="none" w:sz="0" w:space="0" w:color="auto"/>
        <w:right w:val="none" w:sz="0" w:space="0" w:color="auto"/>
      </w:divBdr>
    </w:div>
    <w:div w:id="1945576775">
      <w:bodyDiv w:val="1"/>
      <w:marLeft w:val="0"/>
      <w:marRight w:val="0"/>
      <w:marTop w:val="0"/>
      <w:marBottom w:val="0"/>
      <w:divBdr>
        <w:top w:val="none" w:sz="0" w:space="0" w:color="auto"/>
        <w:left w:val="none" w:sz="0" w:space="0" w:color="auto"/>
        <w:bottom w:val="none" w:sz="0" w:space="0" w:color="auto"/>
        <w:right w:val="none" w:sz="0" w:space="0" w:color="auto"/>
      </w:divBdr>
    </w:div>
    <w:div w:id="1966807159">
      <w:bodyDiv w:val="1"/>
      <w:marLeft w:val="0"/>
      <w:marRight w:val="0"/>
      <w:marTop w:val="0"/>
      <w:marBottom w:val="0"/>
      <w:divBdr>
        <w:top w:val="none" w:sz="0" w:space="0" w:color="auto"/>
        <w:left w:val="none" w:sz="0" w:space="0" w:color="auto"/>
        <w:bottom w:val="none" w:sz="0" w:space="0" w:color="auto"/>
        <w:right w:val="none" w:sz="0" w:space="0" w:color="auto"/>
      </w:divBdr>
    </w:div>
    <w:div w:id="21203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Vaso_sangu%C3%ADne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t.wikipedia.org/wiki/Embolia_pulmon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Hipertens%C3%A3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t.wikipedia.org/wiki/Estenose" TargetMode="External"/><Relationship Id="rId4" Type="http://schemas.openxmlformats.org/officeDocument/2006/relationships/settings" Target="settings.xml"/><Relationship Id="rId9" Type="http://schemas.openxmlformats.org/officeDocument/2006/relationships/hyperlink" Target="https://pt.wikipedia.org/wiki/Meio_de_contrast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C317-4A9A-4D9D-A057-3A7D2C49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4824</Words>
  <Characters>26050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SES</Company>
  <LinksUpToDate>false</LinksUpToDate>
  <CharactersWithSpaces>30813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Lyvia Teixeira</dc:creator>
  <cp:keywords/>
  <dc:description/>
  <cp:lastModifiedBy>Lyvia Teixeira</cp:lastModifiedBy>
  <cp:revision>2</cp:revision>
  <cp:lastPrinted>2018-09-14T16:27:00Z</cp:lastPrinted>
  <dcterms:created xsi:type="dcterms:W3CDTF">2018-09-27T13:19:00Z</dcterms:created>
  <dcterms:modified xsi:type="dcterms:W3CDTF">2018-09-27T13:19:00Z</dcterms:modified>
</cp:coreProperties>
</file>