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B4" w:rsidRPr="00733F62" w:rsidRDefault="009D2DB4" w:rsidP="00AB61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3F62">
        <w:rPr>
          <w:rFonts w:ascii="Times New Roman" w:hAnsi="Times New Roman" w:cs="Times New Roman"/>
          <w:b/>
          <w:sz w:val="24"/>
          <w:szCs w:val="24"/>
          <w:u w:val="single"/>
        </w:rPr>
        <w:t>FORMU</w:t>
      </w:r>
      <w:r w:rsidR="005120F0" w:rsidRPr="00733F62">
        <w:rPr>
          <w:rFonts w:ascii="Times New Roman" w:hAnsi="Times New Roman" w:cs="Times New Roman"/>
          <w:b/>
          <w:sz w:val="24"/>
          <w:szCs w:val="24"/>
          <w:u w:val="single"/>
        </w:rPr>
        <w:t>LÁRIO DE SOLICITAÇÃO DE COMPRAS</w:t>
      </w:r>
    </w:p>
    <w:p w:rsidR="009D2DB4" w:rsidRPr="00733F62" w:rsidRDefault="00C1259D" w:rsidP="00C1259D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OBJETO DA CONTRATAÇÃO</w:t>
      </w:r>
    </w:p>
    <w:p w:rsidR="003F6924" w:rsidRPr="00733F62" w:rsidRDefault="003F6924" w:rsidP="00F66CA6">
      <w:pPr>
        <w:spacing w:after="0" w:line="240" w:lineRule="auto"/>
        <w:rPr>
          <w:rFonts w:ascii="Times New Roman" w:hAnsi="Times New Roman" w:cs="Times New Roman"/>
        </w:rPr>
      </w:pPr>
    </w:p>
    <w:p w:rsidR="00F317CB" w:rsidRPr="00733F62" w:rsidRDefault="008429CE" w:rsidP="00AA04F6">
      <w:pPr>
        <w:rPr>
          <w:rFonts w:ascii="Times New Roman" w:hAnsi="Times New Roman" w:cs="Times New Roman"/>
          <w:sz w:val="24"/>
          <w:szCs w:val="24"/>
        </w:rPr>
      </w:pPr>
      <w:r w:rsidRPr="00733F62">
        <w:rPr>
          <w:rFonts w:ascii="Times New Roman" w:hAnsi="Times New Roman" w:cs="Times New Roman"/>
          <w:sz w:val="24"/>
          <w:szCs w:val="24"/>
        </w:rPr>
        <w:t>A presente soli</w:t>
      </w:r>
      <w:r w:rsidR="00B522C1">
        <w:rPr>
          <w:rFonts w:ascii="Times New Roman" w:hAnsi="Times New Roman" w:cs="Times New Roman"/>
          <w:sz w:val="24"/>
          <w:szCs w:val="24"/>
        </w:rPr>
        <w:t xml:space="preserve">citação objetiva a aquisição do </w:t>
      </w:r>
      <w:r w:rsidR="009C71C7">
        <w:rPr>
          <w:rFonts w:ascii="Times New Roman" w:hAnsi="Times New Roman" w:cs="Times New Roman"/>
          <w:sz w:val="24"/>
          <w:szCs w:val="24"/>
        </w:rPr>
        <w:t>insumo</w:t>
      </w:r>
      <w:r w:rsidR="00B522C1">
        <w:rPr>
          <w:rFonts w:ascii="Times New Roman" w:hAnsi="Times New Roman" w:cs="Times New Roman"/>
          <w:sz w:val="24"/>
          <w:szCs w:val="24"/>
        </w:rPr>
        <w:t xml:space="preserve"> </w:t>
      </w:r>
      <w:r w:rsidRPr="00733F62">
        <w:rPr>
          <w:rFonts w:ascii="Times New Roman" w:hAnsi="Times New Roman" w:cs="Times New Roman"/>
          <w:sz w:val="24"/>
          <w:szCs w:val="24"/>
        </w:rPr>
        <w:t>descriminado</w:t>
      </w:r>
      <w:r w:rsidR="001C18FF" w:rsidRPr="00733F62">
        <w:rPr>
          <w:rFonts w:ascii="Times New Roman" w:hAnsi="Times New Roman" w:cs="Times New Roman"/>
          <w:sz w:val="24"/>
          <w:szCs w:val="24"/>
        </w:rPr>
        <w:t xml:space="preserve"> abaixo: </w:t>
      </w:r>
    </w:p>
    <w:p w:rsidR="00F317CB" w:rsidRPr="00C1259D" w:rsidRDefault="00EE4B0B" w:rsidP="00E93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59D">
        <w:rPr>
          <w:rFonts w:ascii="Times New Roman" w:hAnsi="Times New Roman" w:cs="Times New Roman"/>
          <w:sz w:val="24"/>
          <w:szCs w:val="24"/>
        </w:rPr>
        <w:t xml:space="preserve">Quadro </w:t>
      </w:r>
      <w:proofErr w:type="gramStart"/>
      <w:r w:rsidRPr="00C1259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1259D">
        <w:rPr>
          <w:rFonts w:ascii="Times New Roman" w:hAnsi="Times New Roman" w:cs="Times New Roman"/>
          <w:sz w:val="24"/>
          <w:szCs w:val="24"/>
        </w:rPr>
        <w:t>.</w:t>
      </w:r>
      <w:r w:rsidR="00F317CB" w:rsidRPr="00C1259D">
        <w:rPr>
          <w:rFonts w:ascii="Times New Roman" w:hAnsi="Times New Roman" w:cs="Times New Roman"/>
          <w:sz w:val="24"/>
          <w:szCs w:val="24"/>
        </w:rPr>
        <w:t>Objeto da contratação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5878"/>
        <w:gridCol w:w="567"/>
        <w:gridCol w:w="1493"/>
      </w:tblGrid>
      <w:tr w:rsidR="00F66CA6" w:rsidRPr="00DF32BD" w:rsidTr="00C1259D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7AB0" w:rsidRPr="00DF32BD" w:rsidRDefault="00867AB0" w:rsidP="00AA04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2B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7AB0" w:rsidRPr="00DF32BD" w:rsidRDefault="00867AB0" w:rsidP="00AA04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2BD">
              <w:rPr>
                <w:rFonts w:ascii="Times New Roman" w:hAnsi="Times New Roman" w:cs="Times New Roman"/>
                <w:b/>
                <w:sz w:val="20"/>
                <w:szCs w:val="20"/>
              </w:rPr>
              <w:t>ID SIGA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7AB0" w:rsidRPr="00DF32BD" w:rsidRDefault="00867AB0" w:rsidP="00AA04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2BD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7AB0" w:rsidRPr="00DF32BD" w:rsidRDefault="00DF32BD" w:rsidP="00AA04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7AB0" w:rsidRPr="00DF32BD" w:rsidRDefault="00867AB0" w:rsidP="00AA04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2BD">
              <w:rPr>
                <w:rFonts w:ascii="Times New Roman" w:hAnsi="Times New Roman" w:cs="Times New Roman"/>
                <w:b/>
                <w:sz w:val="20"/>
                <w:szCs w:val="20"/>
              </w:rPr>
              <w:t>QUANT</w:t>
            </w:r>
          </w:p>
        </w:tc>
      </w:tr>
      <w:tr w:rsidR="00F66CA6" w:rsidRPr="00733F62" w:rsidTr="00C1259D">
        <w:trPr>
          <w:trHeight w:val="10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14" w:rsidRPr="00C1259D" w:rsidRDefault="00DF32BD" w:rsidP="000F4E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1259D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14" w:rsidRPr="00C1259D" w:rsidRDefault="006C6CEC" w:rsidP="000F4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59D">
              <w:rPr>
                <w:rFonts w:ascii="Times New Roman" w:hAnsi="Times New Roman" w:cs="Times New Roman"/>
              </w:rPr>
              <w:t>92263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14" w:rsidRPr="00C1259D" w:rsidRDefault="006C6CEC" w:rsidP="000F4E34">
            <w:pPr>
              <w:pStyle w:val="Ttulo3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1259D">
              <w:rPr>
                <w:rFonts w:ascii="Times New Roman" w:hAnsi="Times New Roman"/>
                <w:b w:val="0"/>
                <w:sz w:val="22"/>
                <w:szCs w:val="22"/>
              </w:rPr>
              <w:t>DESINFETANTE GER</w:t>
            </w:r>
            <w:r w:rsidR="009C71C7">
              <w:rPr>
                <w:rFonts w:ascii="Times New Roman" w:hAnsi="Times New Roman"/>
                <w:b w:val="0"/>
                <w:sz w:val="22"/>
                <w:szCs w:val="22"/>
              </w:rPr>
              <w:t>MICIDA</w:t>
            </w:r>
            <w:r w:rsidRPr="00C1259D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CB124F" w:rsidRPr="00C1259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C1259D">
              <w:rPr>
                <w:rFonts w:ascii="Times New Roman" w:hAnsi="Times New Roman"/>
                <w:b w:val="0"/>
                <w:sz w:val="22"/>
                <w:szCs w:val="22"/>
              </w:rPr>
              <w:t xml:space="preserve">APLICACAO: GERAL, COMPOSICAO: MONOPERSULFATO DE POTASSIO, FRAGANCIA: N/A, DILUICAO: </w:t>
            </w:r>
            <w:proofErr w:type="gramStart"/>
            <w:r w:rsidRPr="00C1259D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proofErr w:type="gramEnd"/>
            <w:r w:rsidRPr="00C1259D">
              <w:rPr>
                <w:rFonts w:ascii="Times New Roman" w:hAnsi="Times New Roman"/>
                <w:b w:val="0"/>
                <w:sz w:val="22"/>
                <w:szCs w:val="22"/>
              </w:rPr>
              <w:t xml:space="preserve"> G/L </w:t>
            </w:r>
            <w:r w:rsidRPr="00C1259D"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  <w:r w:rsidRPr="00C1259D">
              <w:rPr>
                <w:rFonts w:ascii="Times New Roman" w:hAnsi="Times New Roman"/>
                <w:sz w:val="22"/>
                <w:szCs w:val="22"/>
              </w:rPr>
              <w:t>Código do Item:</w:t>
            </w:r>
            <w:r w:rsidRPr="00C1259D">
              <w:rPr>
                <w:rFonts w:ascii="Times New Roman" w:hAnsi="Times New Roman"/>
                <w:b w:val="0"/>
                <w:sz w:val="22"/>
                <w:szCs w:val="22"/>
              </w:rPr>
              <w:t xml:space="preserve"> 7930.040.0007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14" w:rsidRPr="000C1B1C" w:rsidRDefault="000C1B1C" w:rsidP="000F4E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B1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14" w:rsidRPr="000C1B1C" w:rsidRDefault="000C1B1C" w:rsidP="000F4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B1C">
              <w:rPr>
                <w:rFonts w:ascii="Times New Roman" w:hAnsi="Times New Roman" w:cs="Times New Roman"/>
              </w:rPr>
              <w:t>30</w:t>
            </w:r>
          </w:p>
        </w:tc>
      </w:tr>
      <w:tr w:rsidR="00CB124F" w:rsidRPr="00733F62" w:rsidTr="00C1259D">
        <w:trPr>
          <w:trHeight w:val="94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4F" w:rsidRPr="00C1259D" w:rsidRDefault="00CB124F" w:rsidP="000C1B1C">
            <w:pPr>
              <w:pStyle w:val="Ttulo2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9D">
              <w:rPr>
                <w:rFonts w:ascii="Times New Roman" w:hAnsi="Times New Roman"/>
                <w:b/>
                <w:sz w:val="24"/>
                <w:szCs w:val="24"/>
              </w:rPr>
              <w:t>Especificação complementar:</w:t>
            </w:r>
            <w:r w:rsidRPr="00C12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1C">
              <w:rPr>
                <w:rFonts w:ascii="Times New Roman" w:hAnsi="Times New Roman"/>
                <w:bCs/>
                <w:sz w:val="24"/>
                <w:szCs w:val="24"/>
              </w:rPr>
              <w:t xml:space="preserve">desinfetante </w:t>
            </w:r>
            <w:r w:rsidR="000C1B1C" w:rsidRPr="000C1B1C">
              <w:rPr>
                <w:rFonts w:ascii="Times New Roman" w:hAnsi="Times New Roman"/>
                <w:sz w:val="24"/>
                <w:szCs w:val="24"/>
              </w:rPr>
              <w:t>hospitalar,</w:t>
            </w:r>
            <w:r w:rsidR="000C1B1C" w:rsidRPr="000C1B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1B1C" w:rsidRPr="000C1B1C">
              <w:rPr>
                <w:rFonts w:ascii="Times New Roman" w:hAnsi="Times New Roman"/>
                <w:sz w:val="24"/>
                <w:szCs w:val="24"/>
              </w:rPr>
              <w:t xml:space="preserve">com princípio ativo </w:t>
            </w:r>
            <w:proofErr w:type="spellStart"/>
            <w:r w:rsidR="000C1B1C" w:rsidRPr="000C1B1C">
              <w:rPr>
                <w:rFonts w:ascii="Times New Roman" w:hAnsi="Times New Roman"/>
                <w:sz w:val="24"/>
                <w:szCs w:val="24"/>
              </w:rPr>
              <w:t>monopersulfato</w:t>
            </w:r>
            <w:proofErr w:type="spellEnd"/>
            <w:r w:rsidR="000C1B1C" w:rsidRPr="000C1B1C">
              <w:rPr>
                <w:rFonts w:ascii="Times New Roman" w:hAnsi="Times New Roman"/>
                <w:sz w:val="24"/>
                <w:szCs w:val="24"/>
              </w:rPr>
              <w:t xml:space="preserve"> de potássio,</w:t>
            </w:r>
            <w:r w:rsidR="000C1B1C" w:rsidRPr="000C1B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1B1C">
              <w:rPr>
                <w:rFonts w:ascii="Times New Roman" w:hAnsi="Times New Roman"/>
                <w:bCs/>
                <w:sz w:val="24"/>
                <w:szCs w:val="24"/>
              </w:rPr>
              <w:t>de superfícies fixas</w:t>
            </w:r>
            <w:r w:rsidR="000F4E34" w:rsidRPr="000C1B1C">
              <w:rPr>
                <w:rFonts w:ascii="Times New Roman" w:hAnsi="Times New Roman"/>
                <w:bCs/>
                <w:sz w:val="24"/>
                <w:szCs w:val="24"/>
              </w:rPr>
              <w:t xml:space="preserve">, apresentação em pó, hidrossolúvel, </w:t>
            </w:r>
            <w:r w:rsidR="000F4E34" w:rsidRPr="000C1B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biodegradável e não sensibilizante, sem</w:t>
            </w:r>
            <w:r w:rsidR="000F4E34" w:rsidRPr="000C1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E34" w:rsidRPr="000C1B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fase gasosa ou adição de aldeídos, fenóis e compostos de quaternário de </w:t>
            </w:r>
            <w:proofErr w:type="spellStart"/>
            <w:proofErr w:type="gramStart"/>
            <w:r w:rsidR="000F4E34" w:rsidRPr="000C1B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amônio</w:t>
            </w:r>
            <w:r w:rsidR="000C1B1C" w:rsidRPr="000C1B1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81516C" w:rsidRPr="000C1B1C">
              <w:rPr>
                <w:rFonts w:ascii="Times New Roman" w:hAnsi="Times New Roman"/>
                <w:sz w:val="24"/>
                <w:szCs w:val="24"/>
              </w:rPr>
              <w:t>para</w:t>
            </w:r>
            <w:proofErr w:type="spellEnd"/>
            <w:r w:rsidR="0081516C" w:rsidRPr="000C1B1C">
              <w:rPr>
                <w:rFonts w:ascii="Times New Roman" w:hAnsi="Times New Roman"/>
                <w:sz w:val="24"/>
                <w:szCs w:val="24"/>
              </w:rPr>
              <w:t xml:space="preserve"> diluição em água com solução final a 1%.</w:t>
            </w:r>
          </w:p>
        </w:tc>
      </w:tr>
    </w:tbl>
    <w:p w:rsidR="00C1259D" w:rsidRDefault="00C1259D" w:rsidP="0053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F4CED" w:rsidRDefault="004F4CED" w:rsidP="00C1259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33F62">
        <w:rPr>
          <w:rFonts w:ascii="Times New Roman" w:hAnsi="Times New Roman" w:cs="Times New Roman"/>
          <w:sz w:val="24"/>
          <w:szCs w:val="24"/>
          <w:lang w:eastAsia="pt-BR"/>
        </w:rPr>
        <w:t>A quantidade solicitada é para atender</w:t>
      </w:r>
      <w:r w:rsidR="00F0379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713A3">
        <w:rPr>
          <w:rFonts w:ascii="Times New Roman" w:hAnsi="Times New Roman" w:cs="Times New Roman"/>
          <w:sz w:val="24"/>
          <w:szCs w:val="24"/>
          <w:lang w:eastAsia="pt-BR"/>
        </w:rPr>
        <w:t>12</w:t>
      </w:r>
      <w:r w:rsidRPr="00733F62">
        <w:rPr>
          <w:rFonts w:ascii="Times New Roman" w:hAnsi="Times New Roman" w:cs="Times New Roman"/>
          <w:sz w:val="24"/>
          <w:szCs w:val="24"/>
          <w:lang w:eastAsia="pt-BR"/>
        </w:rPr>
        <w:t xml:space="preserve"> (</w:t>
      </w:r>
      <w:r w:rsidR="00D713A3">
        <w:rPr>
          <w:rFonts w:ascii="Times New Roman" w:hAnsi="Times New Roman" w:cs="Times New Roman"/>
          <w:sz w:val="24"/>
          <w:szCs w:val="24"/>
          <w:lang w:eastAsia="pt-BR"/>
        </w:rPr>
        <w:t>doze</w:t>
      </w:r>
      <w:r w:rsidRPr="00733F62">
        <w:rPr>
          <w:rFonts w:ascii="Times New Roman" w:hAnsi="Times New Roman" w:cs="Times New Roman"/>
          <w:sz w:val="24"/>
          <w:szCs w:val="24"/>
          <w:lang w:eastAsia="pt-BR"/>
        </w:rPr>
        <w:t>) meses</w:t>
      </w:r>
      <w:r w:rsidR="00460D19">
        <w:rPr>
          <w:rFonts w:ascii="Times New Roman" w:hAnsi="Times New Roman" w:cs="Times New Roman"/>
          <w:sz w:val="24"/>
          <w:szCs w:val="24"/>
          <w:lang w:eastAsia="pt-BR"/>
        </w:rPr>
        <w:t xml:space="preserve"> e não restringe o universo de competidores</w:t>
      </w:r>
      <w:r w:rsidRPr="00733F62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81516C" w:rsidRDefault="0081516C" w:rsidP="00C1259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76818" w:rsidRDefault="004F4CED" w:rsidP="00C1259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13A3">
        <w:rPr>
          <w:rFonts w:ascii="Times New Roman" w:hAnsi="Times New Roman" w:cs="Times New Roman"/>
          <w:sz w:val="24"/>
          <w:szCs w:val="24"/>
          <w:lang w:eastAsia="pt-BR"/>
        </w:rPr>
        <w:t xml:space="preserve">Com a presente aquisição almeja-se </w:t>
      </w:r>
      <w:r w:rsidR="00D713A3" w:rsidRPr="00D713A3">
        <w:rPr>
          <w:rFonts w:ascii="Times New Roman" w:hAnsi="Times New Roman" w:cs="Times New Roman"/>
          <w:sz w:val="24"/>
          <w:szCs w:val="24"/>
          <w:shd w:val="clear" w:color="auto" w:fill="FFFFFF"/>
        </w:rPr>
        <w:t>reduzir a</w:t>
      </w:r>
      <w:r w:rsidR="006C6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transmissão de </w:t>
      </w:r>
      <w:proofErr w:type="spellStart"/>
      <w:r w:rsidR="006C6CEC">
        <w:rPr>
          <w:rFonts w:ascii="Times New Roman" w:hAnsi="Times New Roman" w:cs="Times New Roman"/>
          <w:sz w:val="24"/>
          <w:szCs w:val="24"/>
          <w:shd w:val="clear" w:color="auto" w:fill="FFFFFF"/>
        </w:rPr>
        <w:t>microorganismos</w:t>
      </w:r>
      <w:proofErr w:type="spellEnd"/>
      <w:r w:rsidR="006C6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patogênicos</w:t>
      </w:r>
      <w:r w:rsidR="009C71C7">
        <w:rPr>
          <w:rFonts w:ascii="Times New Roman" w:hAnsi="Times New Roman" w:cs="Times New Roman"/>
          <w:sz w:val="24"/>
          <w:szCs w:val="24"/>
          <w:shd w:val="clear" w:color="auto" w:fill="FFFFFF"/>
        </w:rPr>
        <w:t>, através da limpeza e desinfecção das superfícies comuns aos pacientes</w:t>
      </w:r>
      <w:r w:rsidR="007A3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áreas críticas</w:t>
      </w:r>
      <w:r w:rsidR="009C71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C6CEC" w:rsidRPr="00D713A3" w:rsidRDefault="006C6CEC" w:rsidP="00D7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3B7E" w:rsidRPr="00733F62" w:rsidRDefault="00B33B7E" w:rsidP="00C1259D">
      <w:pPr>
        <w:pStyle w:val="Corpodetexto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426"/>
        <w:jc w:val="center"/>
        <w:rPr>
          <w:b/>
          <w:sz w:val="24"/>
          <w:szCs w:val="24"/>
        </w:rPr>
      </w:pPr>
      <w:r w:rsidRPr="00733F62">
        <w:rPr>
          <w:b/>
          <w:sz w:val="24"/>
          <w:szCs w:val="24"/>
        </w:rPr>
        <w:t>2.</w:t>
      </w:r>
      <w:r w:rsidR="00C1259D">
        <w:rPr>
          <w:b/>
          <w:sz w:val="24"/>
          <w:szCs w:val="24"/>
        </w:rPr>
        <w:t xml:space="preserve"> </w:t>
      </w:r>
      <w:r w:rsidRPr="00733F62">
        <w:rPr>
          <w:b/>
          <w:sz w:val="24"/>
          <w:szCs w:val="24"/>
        </w:rPr>
        <w:t>JUSTIF</w:t>
      </w:r>
      <w:r w:rsidR="00C1259D">
        <w:rPr>
          <w:b/>
          <w:sz w:val="24"/>
          <w:szCs w:val="24"/>
        </w:rPr>
        <w:t>ICATIVA DA CONTRATAÇÃO</w:t>
      </w:r>
    </w:p>
    <w:p w:rsidR="003F6924" w:rsidRPr="00733F62" w:rsidRDefault="003F6924" w:rsidP="00F66CA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il"/>
          <w:lang w:eastAsia="ar-SA"/>
        </w:rPr>
      </w:pPr>
    </w:p>
    <w:p w:rsidR="006226AC" w:rsidRPr="00F03798" w:rsidRDefault="004F4CED" w:rsidP="00C1259D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  <w:r w:rsidRPr="00F03798">
        <w:rPr>
          <w:rFonts w:ascii="Times New Roman" w:eastAsia="Times New Roman" w:hAnsi="Times New Roman" w:cs="Times New Roman"/>
          <w:sz w:val="24"/>
          <w:szCs w:val="24"/>
          <w:bdr w:val="nil"/>
          <w:lang w:eastAsia="ar-SA"/>
        </w:rPr>
        <w:t xml:space="preserve">O Instituto Estadual de Hematologia Arthur Siqueira Cavalcanti – HEMORIO – presta, na área hematológica, atendimento a pacientes com doenças primárias do sangue tais como: hemofilias, anemias hereditárias (doença falciforme e as </w:t>
      </w:r>
      <w:proofErr w:type="spellStart"/>
      <w:r w:rsidRPr="00F03798">
        <w:rPr>
          <w:rFonts w:ascii="Times New Roman" w:eastAsia="Times New Roman" w:hAnsi="Times New Roman" w:cs="Times New Roman"/>
          <w:sz w:val="24"/>
          <w:szCs w:val="24"/>
          <w:bdr w:val="nil"/>
          <w:lang w:eastAsia="ar-SA"/>
        </w:rPr>
        <w:t>talassemias</w:t>
      </w:r>
      <w:proofErr w:type="spellEnd"/>
      <w:r w:rsidRPr="00F03798">
        <w:rPr>
          <w:rFonts w:ascii="Times New Roman" w:eastAsia="Times New Roman" w:hAnsi="Times New Roman" w:cs="Times New Roman"/>
          <w:sz w:val="24"/>
          <w:szCs w:val="24"/>
          <w:bdr w:val="nil"/>
          <w:lang w:eastAsia="ar-SA"/>
        </w:rPr>
        <w:t xml:space="preserve">), leucemias, linfomas, </w:t>
      </w:r>
      <w:proofErr w:type="spellStart"/>
      <w:r w:rsidRPr="00F03798">
        <w:rPr>
          <w:rFonts w:ascii="Times New Roman" w:eastAsia="Times New Roman" w:hAnsi="Times New Roman" w:cs="Times New Roman"/>
          <w:sz w:val="24"/>
          <w:szCs w:val="24"/>
          <w:bdr w:val="nil"/>
          <w:lang w:eastAsia="ar-SA"/>
        </w:rPr>
        <w:t>mieloma</w:t>
      </w:r>
      <w:proofErr w:type="spellEnd"/>
      <w:r w:rsidRPr="00F03798">
        <w:rPr>
          <w:rFonts w:ascii="Times New Roman" w:eastAsia="Times New Roman" w:hAnsi="Times New Roman" w:cs="Times New Roman"/>
          <w:sz w:val="24"/>
          <w:szCs w:val="24"/>
          <w:bdr w:val="nil"/>
          <w:lang w:eastAsia="ar-SA"/>
        </w:rPr>
        <w:t xml:space="preserve"> múltiplo, síndromes </w:t>
      </w:r>
      <w:proofErr w:type="spellStart"/>
      <w:r w:rsidRPr="00F03798">
        <w:rPr>
          <w:rFonts w:ascii="Times New Roman" w:eastAsia="Times New Roman" w:hAnsi="Times New Roman" w:cs="Times New Roman"/>
          <w:sz w:val="24"/>
          <w:szCs w:val="24"/>
          <w:bdr w:val="nil"/>
          <w:lang w:eastAsia="ar-SA"/>
        </w:rPr>
        <w:t>mielodisplásicas</w:t>
      </w:r>
      <w:proofErr w:type="spellEnd"/>
      <w:r w:rsidRPr="00F03798">
        <w:rPr>
          <w:rFonts w:ascii="Times New Roman" w:eastAsia="Times New Roman" w:hAnsi="Times New Roman" w:cs="Times New Roman"/>
          <w:sz w:val="24"/>
          <w:szCs w:val="24"/>
          <w:bdr w:val="nil"/>
          <w:lang w:eastAsia="ar-SA"/>
        </w:rPr>
        <w:t xml:space="preserve">, aplasia de medula óssea e outras.  </w:t>
      </w:r>
      <w:r w:rsidR="006226AC" w:rsidRPr="00F037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A assistência hematológica conta com a seguinte estrutura: </w:t>
      </w:r>
    </w:p>
    <w:p w:rsidR="006226AC" w:rsidRDefault="009C71C7" w:rsidP="00C1259D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  <w:t>Emergência</w:t>
      </w:r>
      <w:r w:rsidR="006226AC" w:rsidRPr="00F037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exclusiva para pacien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  <w:t>tes hematológicos</w:t>
      </w:r>
      <w:r w:rsidR="006226AC" w:rsidRPr="00F037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, Unidade de Internação (adultos, adolescentes e crianças) e </w:t>
      </w:r>
      <w:r w:rsidR="006741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  <w:t>ambulatórios 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</w:t>
      </w:r>
      <w:r w:rsidR="006741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  <w:t>l</w:t>
      </w:r>
      <w:r w:rsidR="006226AC" w:rsidRPr="00F0379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aboratórios que dão suporte ao ciclo do sangue, pacientes internados e ambulatoriais. </w:t>
      </w:r>
      <w:proofErr w:type="gramStart"/>
      <w:r w:rsidR="00E71ED7" w:rsidRPr="00F03798">
        <w:rPr>
          <w:rFonts w:ascii="Times New Roman" w:hAnsi="Times New Roman" w:cs="Times New Roman"/>
          <w:sz w:val="24"/>
          <w:szCs w:val="24"/>
        </w:rPr>
        <w:t>Cerca de 8865</w:t>
      </w:r>
      <w:proofErr w:type="gramEnd"/>
      <w:r w:rsidR="00E71ED7" w:rsidRPr="00F03798">
        <w:rPr>
          <w:rFonts w:ascii="Times New Roman" w:hAnsi="Times New Roman" w:cs="Times New Roman"/>
          <w:sz w:val="24"/>
          <w:szCs w:val="24"/>
        </w:rPr>
        <w:t xml:space="preserve"> pacientes são matriculados/ativos.  No ano de 2017, realizamos 49489 atendimentos ambulatoriais, 3185 internações, 12166  atendimentos nos setores de Pronto Atendimento</w:t>
      </w:r>
      <w:r w:rsidR="000F4E34">
        <w:rPr>
          <w:rFonts w:ascii="Times New Roman" w:hAnsi="Times New Roman" w:cs="Times New Roman"/>
          <w:sz w:val="24"/>
          <w:szCs w:val="24"/>
        </w:rPr>
        <w:t>.</w:t>
      </w:r>
    </w:p>
    <w:p w:rsidR="000F4E34" w:rsidRDefault="000F4E34" w:rsidP="00C1259D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perfil imunológico de pacientes atendidos </w:t>
      </w:r>
      <w:r w:rsidR="00CD72F0">
        <w:rPr>
          <w:rFonts w:ascii="Times New Roman" w:hAnsi="Times New Roman" w:cs="Times New Roman"/>
          <w:sz w:val="24"/>
          <w:szCs w:val="24"/>
        </w:rPr>
        <w:t>no Hemorio demanda cuidado</w:t>
      </w:r>
      <w:r w:rsidR="0067416A">
        <w:rPr>
          <w:rFonts w:ascii="Times New Roman" w:hAnsi="Times New Roman" w:cs="Times New Roman"/>
          <w:sz w:val="24"/>
          <w:szCs w:val="24"/>
        </w:rPr>
        <w:t>s especiais</w:t>
      </w:r>
      <w:r w:rsidR="00CD72F0">
        <w:rPr>
          <w:rFonts w:ascii="Times New Roman" w:hAnsi="Times New Roman" w:cs="Times New Roman"/>
          <w:sz w:val="24"/>
          <w:szCs w:val="24"/>
        </w:rPr>
        <w:t xml:space="preserve"> com o controle da infecção bacteriana, sendo</w:t>
      </w:r>
      <w:r w:rsidR="0067416A">
        <w:rPr>
          <w:rFonts w:ascii="Times New Roman" w:hAnsi="Times New Roman" w:cs="Times New Roman"/>
          <w:sz w:val="24"/>
          <w:szCs w:val="24"/>
        </w:rPr>
        <w:t>,</w:t>
      </w:r>
      <w:r w:rsidR="00CD72F0">
        <w:rPr>
          <w:rFonts w:ascii="Times New Roman" w:hAnsi="Times New Roman" w:cs="Times New Roman"/>
          <w:sz w:val="24"/>
          <w:szCs w:val="24"/>
        </w:rPr>
        <w:t xml:space="preserve"> </w:t>
      </w:r>
      <w:r w:rsidR="0067416A">
        <w:rPr>
          <w:rFonts w:ascii="Times New Roman" w:hAnsi="Times New Roman" w:cs="Times New Roman"/>
          <w:sz w:val="24"/>
          <w:szCs w:val="24"/>
        </w:rPr>
        <w:t xml:space="preserve">entre eles, </w:t>
      </w:r>
      <w:r w:rsidR="00CD72F0">
        <w:rPr>
          <w:rFonts w:ascii="Times New Roman" w:hAnsi="Times New Roman" w:cs="Times New Roman"/>
          <w:sz w:val="24"/>
          <w:szCs w:val="24"/>
        </w:rPr>
        <w:t xml:space="preserve">de extrema importância </w:t>
      </w:r>
      <w:r w:rsidR="00DA6BA7">
        <w:rPr>
          <w:rFonts w:ascii="Times New Roman" w:hAnsi="Times New Roman" w:cs="Times New Roman"/>
          <w:sz w:val="24"/>
          <w:szCs w:val="24"/>
        </w:rPr>
        <w:t>‘a</w:t>
      </w:r>
      <w:r w:rsidR="00CD72F0">
        <w:rPr>
          <w:rFonts w:ascii="Times New Roman" w:hAnsi="Times New Roman" w:cs="Times New Roman"/>
          <w:sz w:val="24"/>
          <w:szCs w:val="24"/>
        </w:rPr>
        <w:t xml:space="preserve"> desinfecção de super</w:t>
      </w:r>
      <w:r w:rsidR="009C71C7">
        <w:rPr>
          <w:rFonts w:ascii="Times New Roman" w:hAnsi="Times New Roman" w:cs="Times New Roman"/>
          <w:sz w:val="24"/>
          <w:szCs w:val="24"/>
        </w:rPr>
        <w:t>fícies.</w:t>
      </w:r>
    </w:p>
    <w:p w:rsidR="009C71C7" w:rsidRDefault="009C71C7" w:rsidP="009C71C7">
      <w:pPr>
        <w:spacing w:after="0" w:line="360" w:lineRule="auto"/>
        <w:ind w:left="-142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Nos últimos anos a instituição vem enfrentando graves surtos de infecção por </w:t>
      </w:r>
      <w:proofErr w:type="spellStart"/>
      <w:r w:rsidR="00F95C8C">
        <w:rPr>
          <w:rFonts w:ascii="Arial" w:hAnsi="Arial" w:cs="Arial"/>
          <w:i/>
          <w:color w:val="222222"/>
          <w:shd w:val="clear" w:color="auto" w:fill="FFFFFF"/>
        </w:rPr>
        <w:t>Enterococcus</w:t>
      </w:r>
      <w:proofErr w:type="spellEnd"/>
      <w:r w:rsidR="00F95C8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F95C8C" w:rsidRPr="00F95C8C">
        <w:rPr>
          <w:rFonts w:ascii="Arial" w:hAnsi="Arial" w:cs="Arial"/>
          <w:color w:val="222222"/>
          <w:shd w:val="clear" w:color="auto" w:fill="FFFFFF"/>
        </w:rPr>
        <w:t>spp</w:t>
      </w:r>
      <w:proofErr w:type="spellEnd"/>
      <w:r w:rsidR="00F95C8C">
        <w:rPr>
          <w:rFonts w:ascii="Arial" w:hAnsi="Arial" w:cs="Arial"/>
          <w:color w:val="222222"/>
          <w:shd w:val="clear" w:color="auto" w:fill="FFFFFF"/>
        </w:rPr>
        <w:t xml:space="preserve"> resistentes a vancomicina</w:t>
      </w:r>
      <w:r w:rsidRPr="00F95C8C">
        <w:rPr>
          <w:rFonts w:ascii="Arial" w:hAnsi="Arial" w:cs="Arial"/>
          <w:color w:val="222222"/>
          <w:shd w:val="clear" w:color="auto" w:fill="FFFFFF"/>
        </w:rPr>
        <w:t>,</w:t>
      </w:r>
      <w:r>
        <w:t xml:space="preserve"> </w:t>
      </w:r>
      <w:proofErr w:type="spellStart"/>
      <w:r w:rsidR="00CB124F" w:rsidRPr="0081516C">
        <w:rPr>
          <w:i/>
        </w:rPr>
        <w:t>Acinetobacter</w:t>
      </w:r>
      <w:proofErr w:type="spellEnd"/>
      <w:r w:rsidR="00CB124F">
        <w:t xml:space="preserve"> </w:t>
      </w:r>
      <w:proofErr w:type="spellStart"/>
      <w:proofErr w:type="gramStart"/>
      <w:r w:rsidR="00CB124F">
        <w:t>sp</w:t>
      </w:r>
      <w:proofErr w:type="spellEnd"/>
      <w:proofErr w:type="gramEnd"/>
      <w:r>
        <w:t xml:space="preserve"> e  </w:t>
      </w:r>
      <w:proofErr w:type="spellStart"/>
      <w:r w:rsidR="00CB124F" w:rsidRPr="0081516C">
        <w:rPr>
          <w:rFonts w:ascii="Arial" w:hAnsi="Arial" w:cs="Arial"/>
          <w:i/>
          <w:color w:val="545454"/>
          <w:shd w:val="clear" w:color="auto" w:fill="FFFFFF"/>
        </w:rPr>
        <w:t>Klebsiella</w:t>
      </w:r>
      <w:proofErr w:type="spellEnd"/>
      <w:r w:rsidR="00CB124F" w:rsidRPr="0081516C">
        <w:rPr>
          <w:rFonts w:ascii="Arial" w:hAnsi="Arial" w:cs="Arial"/>
          <w:i/>
          <w:color w:val="545454"/>
          <w:shd w:val="clear" w:color="auto" w:fill="FFFFFF"/>
        </w:rPr>
        <w:t xml:space="preserve"> </w:t>
      </w:r>
      <w:proofErr w:type="spellStart"/>
      <w:r w:rsidR="00CB124F" w:rsidRPr="0081516C">
        <w:rPr>
          <w:rFonts w:ascii="Arial" w:hAnsi="Arial" w:cs="Arial"/>
          <w:i/>
          <w:color w:val="545454"/>
          <w:shd w:val="clear" w:color="auto" w:fill="FFFFFF"/>
        </w:rPr>
        <w:t>pneumoniae</w:t>
      </w:r>
      <w:proofErr w:type="spellEnd"/>
      <w:r w:rsidR="00F95C8C">
        <w:rPr>
          <w:rFonts w:ascii="Arial" w:hAnsi="Arial" w:cs="Arial"/>
          <w:i/>
          <w:color w:val="545454"/>
          <w:shd w:val="clear" w:color="auto" w:fill="FFFFFF"/>
        </w:rPr>
        <w:t xml:space="preserve"> </w:t>
      </w:r>
      <w:proofErr w:type="spellStart"/>
      <w:r w:rsidR="00F95C8C">
        <w:rPr>
          <w:rFonts w:ascii="Arial" w:hAnsi="Arial" w:cs="Arial"/>
          <w:color w:val="545454"/>
          <w:shd w:val="clear" w:color="auto" w:fill="FFFFFF"/>
        </w:rPr>
        <w:t>resistentente</w:t>
      </w:r>
      <w:proofErr w:type="spellEnd"/>
      <w:r w:rsidR="00F95C8C">
        <w:rPr>
          <w:rFonts w:ascii="Arial" w:hAnsi="Arial" w:cs="Arial"/>
          <w:color w:val="545454"/>
          <w:shd w:val="clear" w:color="auto" w:fill="FFFFFF"/>
        </w:rPr>
        <w:t xml:space="preserve"> aos antibióticos </w:t>
      </w:r>
      <w:proofErr w:type="spellStart"/>
      <w:r w:rsidR="00F95C8C">
        <w:rPr>
          <w:rFonts w:ascii="Arial" w:hAnsi="Arial" w:cs="Arial"/>
          <w:color w:val="545454"/>
          <w:shd w:val="clear" w:color="auto" w:fill="FFFFFF"/>
        </w:rPr>
        <w:t>carbapenêmicos</w:t>
      </w:r>
      <w:proofErr w:type="spellEnd"/>
      <w:r w:rsidR="007A3211">
        <w:rPr>
          <w:rFonts w:ascii="Arial" w:hAnsi="Arial" w:cs="Arial"/>
          <w:color w:val="545454"/>
          <w:shd w:val="clear" w:color="auto" w:fill="FFFFFF"/>
        </w:rPr>
        <w:t>.</w:t>
      </w:r>
      <w:r w:rsidR="006C6CEC">
        <w:t xml:space="preserve"> </w:t>
      </w:r>
    </w:p>
    <w:p w:rsidR="0067416A" w:rsidRPr="000C1B1C" w:rsidRDefault="00C260CE" w:rsidP="000C1B1C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1B1C">
        <w:rPr>
          <w:rFonts w:ascii="Times New Roman" w:hAnsi="Times New Roman" w:cs="Times New Roman"/>
          <w:sz w:val="24"/>
          <w:szCs w:val="24"/>
        </w:rPr>
        <w:t xml:space="preserve">A maioria das cepas das bactérias supracitadas tinha o perfil de multirresistência a vários antibióticos incluindo </w:t>
      </w:r>
      <w:proofErr w:type="spellStart"/>
      <w:r w:rsidRPr="000C1B1C">
        <w:rPr>
          <w:rFonts w:ascii="Times New Roman" w:hAnsi="Times New Roman" w:cs="Times New Roman"/>
          <w:sz w:val="24"/>
          <w:szCs w:val="24"/>
        </w:rPr>
        <w:t>meropenem</w:t>
      </w:r>
      <w:proofErr w:type="spellEnd"/>
      <w:r w:rsidRPr="000C1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B1C">
        <w:rPr>
          <w:rFonts w:ascii="Times New Roman" w:hAnsi="Times New Roman" w:cs="Times New Roman"/>
          <w:sz w:val="24"/>
          <w:szCs w:val="24"/>
        </w:rPr>
        <w:t>amicacina</w:t>
      </w:r>
      <w:proofErr w:type="spellEnd"/>
      <w:r w:rsidRPr="000C1B1C">
        <w:rPr>
          <w:rFonts w:ascii="Times New Roman" w:hAnsi="Times New Roman" w:cs="Times New Roman"/>
          <w:sz w:val="24"/>
          <w:szCs w:val="24"/>
        </w:rPr>
        <w:t xml:space="preserve"> e gentamicina, só sendo sensíveis a </w:t>
      </w:r>
      <w:proofErr w:type="spellStart"/>
      <w:r w:rsidRPr="000C1B1C">
        <w:rPr>
          <w:rFonts w:ascii="Times New Roman" w:hAnsi="Times New Roman" w:cs="Times New Roman"/>
          <w:sz w:val="24"/>
          <w:szCs w:val="24"/>
        </w:rPr>
        <w:t>polimixina</w:t>
      </w:r>
      <w:proofErr w:type="spellEnd"/>
      <w:r w:rsidRPr="000C1B1C">
        <w:rPr>
          <w:rFonts w:ascii="Times New Roman" w:hAnsi="Times New Roman" w:cs="Times New Roman"/>
          <w:sz w:val="24"/>
          <w:szCs w:val="24"/>
        </w:rPr>
        <w:t xml:space="preserve"> B; em alguns casos evidenciamos resistência também para </w:t>
      </w:r>
      <w:proofErr w:type="spellStart"/>
      <w:r w:rsidRPr="000C1B1C">
        <w:rPr>
          <w:rFonts w:ascii="Times New Roman" w:hAnsi="Times New Roman" w:cs="Times New Roman"/>
          <w:sz w:val="24"/>
          <w:szCs w:val="24"/>
        </w:rPr>
        <w:t>polimixina</w:t>
      </w:r>
      <w:proofErr w:type="spellEnd"/>
      <w:r w:rsidRPr="000C1B1C">
        <w:rPr>
          <w:rFonts w:ascii="Times New Roman" w:hAnsi="Times New Roman" w:cs="Times New Roman"/>
          <w:sz w:val="24"/>
          <w:szCs w:val="24"/>
        </w:rPr>
        <w:t xml:space="preserve"> B. O </w:t>
      </w:r>
      <w:proofErr w:type="spellStart"/>
      <w:r w:rsidRPr="000C1B1C">
        <w:rPr>
          <w:rFonts w:ascii="Times New Roman" w:hAnsi="Times New Roman" w:cs="Times New Roman"/>
          <w:i/>
          <w:sz w:val="24"/>
          <w:szCs w:val="24"/>
        </w:rPr>
        <w:t>Acinetobacter</w:t>
      </w:r>
      <w:proofErr w:type="spellEnd"/>
      <w:r w:rsidRPr="000C1B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1B1C">
        <w:rPr>
          <w:rFonts w:ascii="Times New Roman" w:hAnsi="Times New Roman" w:cs="Times New Roman"/>
          <w:i/>
          <w:sz w:val="24"/>
          <w:szCs w:val="24"/>
        </w:rPr>
        <w:t>baumannii</w:t>
      </w:r>
      <w:proofErr w:type="spellEnd"/>
      <w:r w:rsidRPr="000C1B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B1C">
        <w:rPr>
          <w:rFonts w:ascii="Times New Roman" w:hAnsi="Times New Roman" w:cs="Times New Roman"/>
          <w:sz w:val="24"/>
          <w:szCs w:val="24"/>
        </w:rPr>
        <w:t xml:space="preserve">tem como característica permanecer viável por longos períodos em superfícies (ex. cama de pacientes, equipamentos médicos, </w:t>
      </w:r>
      <w:proofErr w:type="spellStart"/>
      <w:r w:rsidRPr="000C1B1C">
        <w:rPr>
          <w:rFonts w:ascii="Times New Roman" w:hAnsi="Times New Roman" w:cs="Times New Roman"/>
          <w:sz w:val="24"/>
          <w:szCs w:val="24"/>
        </w:rPr>
        <w:t>fômites</w:t>
      </w:r>
      <w:proofErr w:type="spellEnd"/>
      <w:r w:rsidRPr="000C1B1C">
        <w:rPr>
          <w:rFonts w:ascii="Times New Roman" w:hAnsi="Times New Roman" w:cs="Times New Roman"/>
          <w:sz w:val="24"/>
          <w:szCs w:val="24"/>
        </w:rPr>
        <w:t xml:space="preserve"> e mobiliário mesmo após a alta do paciente). Outro local propício para viabilidade deste agente bacteriano são os equipamentos de </w:t>
      </w:r>
      <w:proofErr w:type="spellStart"/>
      <w:r w:rsidRPr="000C1B1C">
        <w:rPr>
          <w:rFonts w:ascii="Times New Roman" w:hAnsi="Times New Roman" w:cs="Times New Roman"/>
          <w:sz w:val="24"/>
          <w:szCs w:val="24"/>
        </w:rPr>
        <w:t>inaloterapia</w:t>
      </w:r>
      <w:proofErr w:type="spellEnd"/>
      <w:r w:rsidRPr="000C1B1C">
        <w:rPr>
          <w:rFonts w:ascii="Times New Roman" w:hAnsi="Times New Roman" w:cs="Times New Roman"/>
          <w:sz w:val="24"/>
          <w:szCs w:val="24"/>
        </w:rPr>
        <w:t>, como circuitos de respiradores, nebulizadores (qualquer parte do sistema) e máscaras de CPAP, entre outros.</w:t>
      </w:r>
      <w:r w:rsidRPr="000C1B1C">
        <w:rPr>
          <w:rFonts w:ascii="Times New Roman" w:hAnsi="Times New Roman" w:cs="Times New Roman"/>
          <w:sz w:val="24"/>
          <w:szCs w:val="24"/>
        </w:rPr>
        <w:br/>
        <w:t xml:space="preserve">Assim como o </w:t>
      </w:r>
      <w:proofErr w:type="spellStart"/>
      <w:r w:rsidRPr="000C1B1C">
        <w:rPr>
          <w:rFonts w:ascii="Times New Roman" w:hAnsi="Times New Roman" w:cs="Times New Roman"/>
          <w:sz w:val="24"/>
          <w:szCs w:val="24"/>
        </w:rPr>
        <w:t>Acinetobacter</w:t>
      </w:r>
      <w:proofErr w:type="spellEnd"/>
      <w:r w:rsidRPr="000C1B1C">
        <w:rPr>
          <w:rFonts w:ascii="Times New Roman" w:hAnsi="Times New Roman" w:cs="Times New Roman"/>
          <w:sz w:val="24"/>
          <w:szCs w:val="24"/>
        </w:rPr>
        <w:t>, as ERC também são encontradas em superfícies</w:t>
      </w:r>
      <w:r w:rsidR="000C1B1C">
        <w:rPr>
          <w:rFonts w:ascii="Times New Roman" w:hAnsi="Times New Roman" w:cs="Times New Roman"/>
          <w:sz w:val="24"/>
          <w:szCs w:val="24"/>
        </w:rPr>
        <w:t xml:space="preserve"> hospitalares, tais como </w:t>
      </w:r>
      <w:proofErr w:type="gramStart"/>
      <w:r w:rsidR="000C1B1C">
        <w:rPr>
          <w:rFonts w:ascii="Times New Roman" w:hAnsi="Times New Roman" w:cs="Times New Roman"/>
          <w:sz w:val="24"/>
          <w:szCs w:val="24"/>
        </w:rPr>
        <w:t xml:space="preserve">chão, </w:t>
      </w:r>
      <w:r w:rsidRPr="000C1B1C">
        <w:rPr>
          <w:rFonts w:ascii="Times New Roman" w:hAnsi="Times New Roman" w:cs="Times New Roman"/>
          <w:sz w:val="24"/>
          <w:szCs w:val="24"/>
        </w:rPr>
        <w:t>grade</w:t>
      </w:r>
      <w:proofErr w:type="gramEnd"/>
      <w:r w:rsidRPr="000C1B1C">
        <w:rPr>
          <w:rFonts w:ascii="Times New Roman" w:hAnsi="Times New Roman" w:cs="Times New Roman"/>
          <w:sz w:val="24"/>
          <w:szCs w:val="24"/>
        </w:rPr>
        <w:t xml:space="preserve">, roupa da cama, mobiliário, e mesa de apoio. </w:t>
      </w:r>
      <w:r w:rsidRPr="000C1B1C">
        <w:rPr>
          <w:rFonts w:ascii="Times New Roman" w:hAnsi="Times New Roman" w:cs="Times New Roman"/>
          <w:sz w:val="24"/>
          <w:szCs w:val="24"/>
          <w:lang w:val="en-US"/>
        </w:rPr>
        <w:t xml:space="preserve">(J </w:t>
      </w:r>
      <w:proofErr w:type="spellStart"/>
      <w:r w:rsidRPr="000C1B1C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0C1B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B1C">
        <w:rPr>
          <w:rFonts w:ascii="Times New Roman" w:hAnsi="Times New Roman" w:cs="Times New Roman"/>
          <w:sz w:val="24"/>
          <w:szCs w:val="24"/>
          <w:lang w:val="en-US"/>
        </w:rPr>
        <w:t>Microbiol</w:t>
      </w:r>
      <w:proofErr w:type="spellEnd"/>
      <w:r w:rsidRPr="000C1B1C">
        <w:rPr>
          <w:rFonts w:ascii="Times New Roman" w:hAnsi="Times New Roman" w:cs="Times New Roman"/>
          <w:sz w:val="24"/>
          <w:szCs w:val="24"/>
          <w:lang w:val="en-US"/>
        </w:rPr>
        <w:t xml:space="preserve"> 2013, 51(1):177; Environmental contamination by CRE; Lerner, Adler, Abu-</w:t>
      </w:r>
      <w:proofErr w:type="spellStart"/>
      <w:r w:rsidRPr="000C1B1C">
        <w:rPr>
          <w:rFonts w:ascii="Times New Roman" w:hAnsi="Times New Roman" w:cs="Times New Roman"/>
          <w:sz w:val="24"/>
          <w:szCs w:val="24"/>
          <w:lang w:val="en-US"/>
        </w:rPr>
        <w:t>Hanna</w:t>
      </w:r>
      <w:proofErr w:type="gramStart"/>
      <w:r w:rsidRPr="000C1B1C">
        <w:rPr>
          <w:rFonts w:ascii="Times New Roman" w:hAnsi="Times New Roman" w:cs="Times New Roman"/>
          <w:sz w:val="24"/>
          <w:szCs w:val="24"/>
          <w:lang w:val="en-US"/>
        </w:rPr>
        <w:t>,Meitus,Navon</w:t>
      </w:r>
      <w:proofErr w:type="spellEnd"/>
      <w:proofErr w:type="gramEnd"/>
      <w:r w:rsidRPr="000C1B1C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0C1B1C">
        <w:rPr>
          <w:rFonts w:ascii="Times New Roman" w:hAnsi="Times New Roman" w:cs="Times New Roman"/>
          <w:sz w:val="24"/>
          <w:szCs w:val="24"/>
          <w:lang w:val="en-US"/>
        </w:rPr>
        <w:t>venezia,Carmeli</w:t>
      </w:r>
      <w:proofErr w:type="spellEnd"/>
      <w:r w:rsidRPr="000C1B1C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0C1B1C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C1B1C">
        <w:rPr>
          <w:rFonts w:ascii="Times New Roman" w:hAnsi="Times New Roman" w:cs="Times New Roman"/>
          <w:sz w:val="24"/>
          <w:szCs w:val="24"/>
        </w:rPr>
        <w:t xml:space="preserve">Com o objetivo de controlar a contaminação ambiental por estas bactérias e consequentemente a contaminação dos pacientes, a CCIH recomenda o uso do desinfetante hospitalar para superfícies fixas com princípio ativo </w:t>
      </w:r>
      <w:proofErr w:type="spellStart"/>
      <w:r w:rsidRPr="000C1B1C">
        <w:rPr>
          <w:rFonts w:ascii="Times New Roman" w:hAnsi="Times New Roman" w:cs="Times New Roman"/>
          <w:sz w:val="24"/>
          <w:szCs w:val="24"/>
        </w:rPr>
        <w:t>monopersulfato</w:t>
      </w:r>
      <w:proofErr w:type="spellEnd"/>
      <w:r w:rsidRPr="000C1B1C">
        <w:rPr>
          <w:rFonts w:ascii="Times New Roman" w:hAnsi="Times New Roman" w:cs="Times New Roman"/>
          <w:sz w:val="24"/>
          <w:szCs w:val="24"/>
        </w:rPr>
        <w:t xml:space="preserve"> de potássio para as situações indicadas acima. Este saneante tem grande eficácia no controle de surtos por contaminação ambiental por bactérias multirresistentes. </w:t>
      </w:r>
      <w:r w:rsidR="00D713A3" w:rsidRPr="000C1B1C">
        <w:rPr>
          <w:rFonts w:ascii="Times New Roman" w:hAnsi="Times New Roman" w:cs="Times New Roman"/>
          <w:sz w:val="24"/>
          <w:szCs w:val="24"/>
          <w:shd w:val="clear" w:color="auto" w:fill="FFFFFF"/>
        </w:rPr>
        <w:t>O produto solicitado</w:t>
      </w:r>
      <w:r w:rsidR="00CA4E61" w:rsidRPr="000C1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um desinfetante de amplo espectro, a </w:t>
      </w:r>
      <w:proofErr w:type="gramStart"/>
      <w:r w:rsidR="00CA4E61" w:rsidRPr="000C1B1C">
        <w:rPr>
          <w:rFonts w:ascii="Times New Roman" w:hAnsi="Times New Roman" w:cs="Times New Roman"/>
          <w:sz w:val="24"/>
          <w:szCs w:val="24"/>
          <w:shd w:val="clear" w:color="auto" w:fill="FFFFFF"/>
        </w:rPr>
        <w:t>ser</w:t>
      </w:r>
      <w:proofErr w:type="gramEnd"/>
      <w:r w:rsidR="00CA4E61" w:rsidRPr="000C1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utilizado na limpeza e desinfecção de áreas críticas, </w:t>
      </w:r>
      <w:r w:rsidR="006C6CEC" w:rsidRPr="000C1B1C">
        <w:rPr>
          <w:rFonts w:ascii="Times New Roman" w:hAnsi="Times New Roman" w:cs="Times New Roman"/>
          <w:sz w:val="24"/>
          <w:szCs w:val="24"/>
          <w:shd w:val="clear" w:color="auto" w:fill="FFFFFF"/>
        </w:rPr>
        <w:t>entre</w:t>
      </w:r>
      <w:r w:rsidR="00CB124F" w:rsidRPr="000C1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elas o Centros Cirúrgicos,</w:t>
      </w:r>
      <w:r w:rsidR="00F95C8C" w:rsidRPr="000C1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Enfermarias e os Unidade de Cuidados Avançados</w:t>
      </w:r>
      <w:r w:rsidR="000F4E34" w:rsidRPr="000C1B1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D0F0A" w:rsidRPr="00733F62" w:rsidRDefault="00AD0F0A" w:rsidP="00AD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7AFD" w:rsidRPr="00733F62" w:rsidRDefault="00387AFD" w:rsidP="00AB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62">
        <w:rPr>
          <w:rFonts w:ascii="Times New Roman" w:hAnsi="Times New Roman" w:cs="Times New Roman"/>
          <w:b/>
          <w:sz w:val="24"/>
          <w:szCs w:val="24"/>
        </w:rPr>
        <w:t>3. JUSTIFICATIV</w:t>
      </w:r>
      <w:r w:rsidR="000A69BA">
        <w:rPr>
          <w:rFonts w:ascii="Times New Roman" w:hAnsi="Times New Roman" w:cs="Times New Roman"/>
          <w:b/>
          <w:sz w:val="24"/>
          <w:szCs w:val="24"/>
        </w:rPr>
        <w:t>A DOS QUANTITATIVOS SOLICITADOS</w:t>
      </w:r>
    </w:p>
    <w:p w:rsidR="001257C2" w:rsidRDefault="001257C2" w:rsidP="001257C2">
      <w:r>
        <w:t>O produto a diluído a 1% rende cerca de 400 ml por m</w:t>
      </w:r>
      <w:r w:rsidRPr="001257C2">
        <w:rPr>
          <w:vertAlign w:val="superscript"/>
        </w:rPr>
        <w:t>2</w:t>
      </w:r>
      <w:r>
        <w:t>.</w:t>
      </w:r>
    </w:p>
    <w:p w:rsidR="00F95C8C" w:rsidRDefault="001257C2" w:rsidP="001257C2">
      <w:r>
        <w:t xml:space="preserve">O </w:t>
      </w:r>
      <w:r w:rsidR="00F95C8C" w:rsidRPr="000C1B1C">
        <w:t xml:space="preserve">cálculo do quantitativo solicitado foi estimado considerando </w:t>
      </w:r>
      <w:r>
        <w:t>a</w:t>
      </w:r>
      <w:r w:rsidR="00EE2CF8" w:rsidRPr="000C1B1C">
        <w:t xml:space="preserve"> área de </w:t>
      </w:r>
      <w:r w:rsidR="00922E81">
        <w:t>20 a 22 m</w:t>
      </w:r>
      <w:r w:rsidR="00922E81" w:rsidRPr="001257C2">
        <w:rPr>
          <w:vertAlign w:val="superscript"/>
        </w:rPr>
        <w:t>2</w:t>
      </w:r>
      <w:r w:rsidR="00922E81">
        <w:t xml:space="preserve"> </w:t>
      </w:r>
      <w:r w:rsidR="00EE2CF8" w:rsidRPr="000C1B1C">
        <w:t>superfícies fixas nas unidades</w:t>
      </w:r>
      <w:proofErr w:type="gramStart"/>
      <w:r w:rsidR="00EE2CF8" w:rsidRPr="000C1B1C">
        <w:t xml:space="preserve">  </w:t>
      </w:r>
      <w:proofErr w:type="gramEnd"/>
      <w:r w:rsidR="00EE2CF8" w:rsidRPr="000C1B1C">
        <w:t>críticas</w:t>
      </w:r>
      <w:r>
        <w:t xml:space="preserve"> a serem higienizadas </w:t>
      </w:r>
      <w:r w:rsidR="00922E81">
        <w:t xml:space="preserve"> por dia.</w:t>
      </w:r>
    </w:p>
    <w:p w:rsidR="00922E81" w:rsidRPr="001257C2" w:rsidRDefault="00922E81" w:rsidP="001257C2">
      <w:r>
        <w:t xml:space="preserve">A necessidade </w:t>
      </w:r>
      <w:r w:rsidR="0005412D">
        <w:t xml:space="preserve">em </w:t>
      </w:r>
      <w:r>
        <w:t>12 mese</w:t>
      </w:r>
      <w:r w:rsidR="0005412D">
        <w:t xml:space="preserve">s (364 dias) </w:t>
      </w:r>
      <w:r>
        <w:t>é</w:t>
      </w:r>
      <w:r w:rsidR="0005412D">
        <w:t xml:space="preserve"> de 8 litros de produto diluído a 1% por dia</w:t>
      </w:r>
      <w:r w:rsidR="004E669E">
        <w:t>, portanto 30 kg por ano.</w:t>
      </w:r>
    </w:p>
    <w:p w:rsidR="000C1B1C" w:rsidRPr="000C1B1C" w:rsidRDefault="000C1B1C" w:rsidP="00CB6A73">
      <w:pPr>
        <w:spacing w:line="480" w:lineRule="auto"/>
        <w:jc w:val="both"/>
        <w:rPr>
          <w:bCs/>
        </w:rPr>
      </w:pPr>
      <w:r>
        <w:rPr>
          <w:bCs/>
        </w:rPr>
        <w:lastRenderedPageBreak/>
        <w:t>Não há histórico de compra na instituição.</w:t>
      </w:r>
    </w:p>
    <w:p w:rsidR="00387AFD" w:rsidRPr="00733F62" w:rsidRDefault="000A69BA" w:rsidP="00CB6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QUALIFICAÇÃO TÉCNICA</w:t>
      </w:r>
    </w:p>
    <w:p w:rsidR="003F6924" w:rsidRPr="00733F62" w:rsidRDefault="003F6924" w:rsidP="00CB6A73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</w:p>
    <w:p w:rsidR="00F66CA6" w:rsidRDefault="00F66CA6" w:rsidP="00CB6A73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A3370C" w:rsidRPr="00733F62">
        <w:rPr>
          <w:rFonts w:ascii="Times New Roman" w:hAnsi="Times New Roman" w:cs="Times New Roman"/>
          <w:sz w:val="24"/>
          <w:szCs w:val="24"/>
        </w:rPr>
        <w:t xml:space="preserve">Autorização de Funcionamento da Empresa – AFE, uma vez que </w:t>
      </w:r>
      <w:r w:rsidR="00A3370C" w:rsidRPr="00733F62">
        <w:rPr>
          <w:rFonts w:ascii="Times New Roman" w:hAnsi="Times New Roman" w:cs="Times New Roman"/>
          <w:sz w:val="24"/>
          <w:szCs w:val="24"/>
          <w:lang w:eastAsia="pt-BR"/>
        </w:rPr>
        <w:t xml:space="preserve">todos os itens constantes </w:t>
      </w:r>
      <w:r w:rsidR="005D1966" w:rsidRPr="00733F62">
        <w:rPr>
          <w:rFonts w:ascii="Times New Roman" w:hAnsi="Times New Roman" w:cs="Times New Roman"/>
          <w:sz w:val="24"/>
          <w:szCs w:val="24"/>
          <w:lang w:eastAsia="pt-BR"/>
        </w:rPr>
        <w:t>desta requisição</w:t>
      </w:r>
      <w:r w:rsidR="00A3370C" w:rsidRPr="00733F62">
        <w:rPr>
          <w:rFonts w:ascii="Times New Roman" w:hAnsi="Times New Roman" w:cs="Times New Roman"/>
          <w:sz w:val="24"/>
          <w:szCs w:val="24"/>
          <w:lang w:eastAsia="pt-BR"/>
        </w:rPr>
        <w:t xml:space="preserve"> se enquadram no art. 1</w:t>
      </w:r>
      <w:r w:rsidR="005D1966" w:rsidRPr="00733F62">
        <w:rPr>
          <w:rFonts w:ascii="Times New Roman" w:hAnsi="Times New Roman" w:cs="Times New Roman"/>
          <w:sz w:val="24"/>
          <w:szCs w:val="24"/>
          <w:lang w:eastAsia="pt-BR"/>
        </w:rPr>
        <w:t xml:space="preserve">º a 3º da Lei 6.360/76 e/ou no </w:t>
      </w:r>
      <w:proofErr w:type="spellStart"/>
      <w:r w:rsidR="005D1966" w:rsidRPr="00733F62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="00A3370C" w:rsidRPr="00733F62">
        <w:rPr>
          <w:rFonts w:ascii="Times New Roman" w:hAnsi="Times New Roman" w:cs="Times New Roman"/>
          <w:sz w:val="24"/>
          <w:szCs w:val="24"/>
          <w:lang w:eastAsia="pt-BR"/>
        </w:rPr>
        <w:t>rt</w:t>
      </w:r>
      <w:proofErr w:type="spellEnd"/>
      <w:r w:rsidR="00A3370C" w:rsidRPr="00733F62">
        <w:rPr>
          <w:rFonts w:ascii="Times New Roman" w:hAnsi="Times New Roman" w:cs="Times New Roman"/>
          <w:sz w:val="24"/>
          <w:szCs w:val="24"/>
          <w:lang w:eastAsia="pt-BR"/>
        </w:rPr>
        <w:t xml:space="preserve"> 4º, I a</w:t>
      </w:r>
      <w:r w:rsidR="005D1966" w:rsidRPr="00733F62">
        <w:rPr>
          <w:rFonts w:ascii="Times New Roman" w:hAnsi="Times New Roman" w:cs="Times New Roman"/>
          <w:sz w:val="24"/>
          <w:szCs w:val="24"/>
          <w:lang w:eastAsia="pt-BR"/>
        </w:rPr>
        <w:t xml:space="preserve"> IV da Lei Federal </w:t>
      </w:r>
      <w:proofErr w:type="gramStart"/>
      <w:r w:rsidR="005D1966" w:rsidRPr="00733F62">
        <w:rPr>
          <w:rFonts w:ascii="Times New Roman" w:hAnsi="Times New Roman" w:cs="Times New Roman"/>
          <w:sz w:val="24"/>
          <w:szCs w:val="24"/>
          <w:lang w:eastAsia="pt-BR"/>
        </w:rPr>
        <w:t>nº5.</w:t>
      </w:r>
      <w:proofErr w:type="gramEnd"/>
      <w:r w:rsidR="005D1966" w:rsidRPr="00733F62">
        <w:rPr>
          <w:rFonts w:ascii="Times New Roman" w:hAnsi="Times New Roman" w:cs="Times New Roman"/>
          <w:sz w:val="24"/>
          <w:szCs w:val="24"/>
          <w:lang w:eastAsia="pt-BR"/>
        </w:rPr>
        <w:t>991/1973;</w:t>
      </w:r>
    </w:p>
    <w:p w:rsidR="00CE22F4" w:rsidRDefault="00CE22F4" w:rsidP="00CB6A7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4.2.1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 Licença de Funcionamento Sanitário LFS, emitido pelo Órgão Sanitário competente. Caso a LFS esteja vencida, deverá ser apresentado também o documento que comprove seu pedido de revalidação. </w:t>
      </w:r>
    </w:p>
    <w:p w:rsidR="00CE22F4" w:rsidRDefault="00CE22F4" w:rsidP="00CB6A7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4.2.2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O Cadastro Sanitário poderá ser apresentado no lugar da Licença de Funcionamento Sanitário, desde que </w:t>
      </w:r>
      <w:proofErr w:type="gramStart"/>
      <w:r>
        <w:rPr>
          <w:rFonts w:ascii="Times New Roman" w:hAnsi="Times New Roman" w:cs="Times New Roman"/>
        </w:rPr>
        <w:t>seja</w:t>
      </w:r>
      <w:proofErr w:type="gramEnd"/>
      <w:r>
        <w:rPr>
          <w:rFonts w:ascii="Times New Roman" w:hAnsi="Times New Roman" w:cs="Times New Roman"/>
        </w:rPr>
        <w:t xml:space="preserve"> juntado pelo Licitante os atos normativos que autorizam a substituição.</w:t>
      </w:r>
    </w:p>
    <w:p w:rsidR="00CE22F4" w:rsidRDefault="00CE22F4" w:rsidP="00CB6A73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4.3. Atestado de capacidade técnica - ACT (pessoa jurídica), para desempenho de atividade pertinente e compatível com o objeto da licitação, através de no mínimo 01 (um) atestado, fornecido por pessoa jurídica de direito público ou privado </w:t>
      </w:r>
      <w:r>
        <w:rPr>
          <w:rFonts w:ascii="Times New Roman" w:hAnsi="Times New Roman" w:cs="Times New Roman"/>
        </w:rPr>
        <w:t>devendo não exceder a comprovação de experiência em percentual superior a 50% (cinquenta por cento) dos quantitativos a executar.</w:t>
      </w:r>
    </w:p>
    <w:p w:rsidR="003F6924" w:rsidRDefault="00CE22F4" w:rsidP="00CB6A73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4.4. Registro válido na Agência Nacional de Vigilância Sanitária – ANVISA. Se o registro estiver vencido, a empresa deve apresentar cópia do protocolo em que solicita à ANVISA a renovação do certificado conforme art. 1º a 3º da Lei 6.360/76 e/ou no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art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4º, I a IV da Lei Federal nº 5.991/1973.</w:t>
      </w:r>
    </w:p>
    <w:p w:rsidR="00CE22F4" w:rsidRDefault="00CE22F4" w:rsidP="00CE2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B6A73" w:rsidRDefault="00CB6A73" w:rsidP="00CE2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B6A73" w:rsidRDefault="00CB6A73" w:rsidP="00CE2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B6A73" w:rsidRDefault="00CB6A73" w:rsidP="00CE2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B6A73" w:rsidRDefault="00CB6A73" w:rsidP="00CE2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B6A73" w:rsidRDefault="00CB6A73" w:rsidP="00CE2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B6A73" w:rsidRDefault="00CB6A73" w:rsidP="00CE2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B6A73" w:rsidRDefault="00CB6A73" w:rsidP="00CE2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B6A73" w:rsidRDefault="00CB6A73" w:rsidP="00CE2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B6A73" w:rsidRDefault="00CB6A73" w:rsidP="00CE2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B6A73" w:rsidRDefault="00CB6A73" w:rsidP="00CE2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B6A73" w:rsidRPr="00733F62" w:rsidRDefault="00CB6A73" w:rsidP="00CE2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7D1B" w:rsidRPr="00733F62" w:rsidRDefault="00B7037B" w:rsidP="00AB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8D6F2F" w:rsidRPr="00733F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7D1B" w:rsidRPr="00733F62">
        <w:rPr>
          <w:rFonts w:ascii="Times New Roman" w:hAnsi="Times New Roman" w:cs="Times New Roman"/>
          <w:b/>
          <w:sz w:val="24"/>
          <w:szCs w:val="24"/>
        </w:rPr>
        <w:t xml:space="preserve"> DOS PRAZOS E LOCAL DE ENTREGA:</w:t>
      </w:r>
    </w:p>
    <w:p w:rsidR="00CB6A73" w:rsidRDefault="00CB6A73" w:rsidP="00CB6A73">
      <w:pPr>
        <w:pStyle w:val="style11Justificado"/>
        <w:tabs>
          <w:tab w:val="left" w:pos="9674"/>
        </w:tabs>
        <w:spacing w:line="480" w:lineRule="auto"/>
        <w:ind w:left="502" w:right="34"/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</w:pPr>
    </w:p>
    <w:p w:rsidR="00B7037B" w:rsidRPr="00ED7CB3" w:rsidRDefault="00B7037B" w:rsidP="00CB6A73">
      <w:pPr>
        <w:pStyle w:val="style11Justificado"/>
        <w:tabs>
          <w:tab w:val="left" w:pos="9674"/>
        </w:tabs>
        <w:spacing w:line="480" w:lineRule="auto"/>
        <w:ind w:left="502" w:right="34"/>
        <w:rPr>
          <w:rFonts w:ascii="Times New Roman" w:hAnsi="Times New Roman" w:cs="Times New Roman"/>
          <w:color w:val="auto"/>
          <w:sz w:val="24"/>
          <w:szCs w:val="24"/>
          <w:bdr w:val="nil"/>
          <w:lang w:eastAsia="ar-S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5.1</w:t>
      </w:r>
      <w:r w:rsidRPr="00ED7CB3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. </w:t>
      </w:r>
      <w:r w:rsidR="004E669E" w:rsidRPr="00ED7CB3">
        <w:rPr>
          <w:rFonts w:ascii="Times New Roman" w:hAnsi="Times New Roman" w:cs="Times New Roman"/>
          <w:sz w:val="24"/>
          <w:szCs w:val="24"/>
        </w:rPr>
        <w:t xml:space="preserve">Alterar para </w:t>
      </w:r>
      <w:r w:rsidR="004E669E" w:rsidRPr="00ED7CB3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A solicitação</w:t>
      </w:r>
      <w:r w:rsidR="004E669E" w:rsidRPr="00ED7CB3">
        <w:rPr>
          <w:rFonts w:ascii="Times New Roman" w:hAnsi="Times New Roman" w:cs="Times New Roman"/>
          <w:color w:val="auto"/>
          <w:sz w:val="24"/>
          <w:szCs w:val="24"/>
          <w:bdr w:val="nil"/>
          <w:lang w:eastAsia="ar-SA"/>
        </w:rPr>
        <w:t xml:space="preserve"> dos empenhos será de acordo com a demanda;</w:t>
      </w:r>
    </w:p>
    <w:p w:rsidR="00B7037B" w:rsidRPr="00ED7CB3" w:rsidRDefault="00B7037B" w:rsidP="00CB6A73">
      <w:pPr>
        <w:pStyle w:val="style11Justificado"/>
        <w:tabs>
          <w:tab w:val="left" w:pos="9674"/>
        </w:tabs>
        <w:spacing w:line="480" w:lineRule="auto"/>
        <w:ind w:left="502" w:right="34"/>
        <w:rPr>
          <w:rFonts w:ascii="Times New Roman" w:hAnsi="Times New Roman" w:cs="Times New Roman"/>
          <w:color w:val="auto"/>
          <w:sz w:val="24"/>
          <w:szCs w:val="24"/>
          <w:bdr w:val="nil"/>
          <w:lang w:eastAsia="ar-SA"/>
        </w:rPr>
      </w:pPr>
      <w:r w:rsidRPr="00ED7CB3">
        <w:rPr>
          <w:rFonts w:ascii="Times New Roman" w:hAnsi="Times New Roman" w:cs="Times New Roman"/>
          <w:color w:val="auto"/>
          <w:sz w:val="24"/>
          <w:szCs w:val="24"/>
          <w:bdr w:val="nil"/>
          <w:lang w:eastAsia="ar-SA"/>
        </w:rPr>
        <w:t>5.2.</w:t>
      </w:r>
      <w:r w:rsidR="00ED7CB3" w:rsidRPr="00ED7CB3">
        <w:rPr>
          <w:rFonts w:ascii="Times New Roman" w:hAnsi="Times New Roman" w:cs="Times New Roman"/>
          <w:color w:val="auto"/>
          <w:sz w:val="24"/>
          <w:szCs w:val="24"/>
          <w:bdr w:val="nil"/>
          <w:lang w:eastAsia="ar-SA"/>
        </w:rPr>
        <w:t xml:space="preserve"> </w:t>
      </w:r>
      <w:r w:rsidR="004E669E" w:rsidRPr="00ED7CB3">
        <w:rPr>
          <w:rFonts w:ascii="Times New Roman" w:hAnsi="Times New Roman" w:cs="Times New Roman"/>
          <w:color w:val="auto"/>
          <w:sz w:val="24"/>
          <w:szCs w:val="24"/>
          <w:bdr w:val="nil"/>
          <w:lang w:eastAsia="ar-SA"/>
        </w:rPr>
        <w:t xml:space="preserve">Para o primeiro empenho solicitamos o quantitativo suficiente para </w:t>
      </w:r>
      <w:proofErr w:type="gramStart"/>
      <w:r w:rsidR="004E669E" w:rsidRPr="00ED7CB3">
        <w:rPr>
          <w:rFonts w:ascii="Times New Roman" w:hAnsi="Times New Roman" w:cs="Times New Roman"/>
          <w:color w:val="auto"/>
          <w:sz w:val="24"/>
          <w:szCs w:val="24"/>
          <w:bdr w:val="nil"/>
          <w:lang w:eastAsia="ar-SA"/>
        </w:rPr>
        <w:t>2</w:t>
      </w:r>
      <w:proofErr w:type="gramEnd"/>
      <w:r w:rsidR="004E669E" w:rsidRPr="00ED7CB3">
        <w:rPr>
          <w:rFonts w:ascii="Times New Roman" w:hAnsi="Times New Roman" w:cs="Times New Roman"/>
          <w:color w:val="auto"/>
          <w:sz w:val="24"/>
          <w:szCs w:val="24"/>
          <w:bdr w:val="nil"/>
          <w:lang w:eastAsia="ar-SA"/>
        </w:rPr>
        <w:t xml:space="preserve"> meses;</w:t>
      </w:r>
    </w:p>
    <w:p w:rsidR="004E669E" w:rsidRPr="00B7037B" w:rsidRDefault="00B7037B" w:rsidP="00CB6A73">
      <w:pPr>
        <w:pStyle w:val="style11Justificado"/>
        <w:tabs>
          <w:tab w:val="left" w:pos="9674"/>
        </w:tabs>
        <w:spacing w:line="480" w:lineRule="auto"/>
        <w:ind w:left="502" w:right="34"/>
        <w:rPr>
          <w:rFonts w:ascii="Times New Roman" w:hAnsi="Times New Roman" w:cs="Times New Roman"/>
          <w:color w:val="auto"/>
          <w:sz w:val="24"/>
          <w:szCs w:val="24"/>
          <w:bdr w:val="nil"/>
          <w:lang w:eastAsia="ar-SA"/>
        </w:rPr>
      </w:pPr>
      <w:r>
        <w:rPr>
          <w:rFonts w:ascii="Times New Roman" w:hAnsi="Times New Roman" w:cs="Times New Roman"/>
          <w:color w:val="auto"/>
          <w:sz w:val="24"/>
          <w:szCs w:val="24"/>
          <w:bdr w:val="nil"/>
          <w:lang w:eastAsia="ar-SA"/>
        </w:rPr>
        <w:t>5.3.</w:t>
      </w:r>
      <w:r w:rsidR="00ED7CB3">
        <w:rPr>
          <w:rFonts w:ascii="Times New Roman" w:hAnsi="Times New Roman" w:cs="Times New Roman"/>
          <w:color w:val="auto"/>
          <w:sz w:val="24"/>
          <w:szCs w:val="24"/>
          <w:bdr w:val="nil"/>
          <w:lang w:eastAsia="ar-SA"/>
        </w:rPr>
        <w:t xml:space="preserve"> </w:t>
      </w:r>
      <w:r w:rsidR="004E669E" w:rsidRPr="00733F62">
        <w:rPr>
          <w:rFonts w:ascii="Times New Roman" w:hAnsi="Times New Roman" w:cs="Times New Roman"/>
          <w:color w:val="auto"/>
          <w:sz w:val="24"/>
          <w:szCs w:val="24"/>
        </w:rPr>
        <w:t xml:space="preserve">A entrega deve ser realizada </w:t>
      </w:r>
      <w:r w:rsidR="004E669E" w:rsidRPr="00733F62">
        <w:rPr>
          <w:rFonts w:ascii="Times New Roman" w:hAnsi="Times New Roman" w:cs="Times New Roman"/>
          <w:color w:val="auto"/>
          <w:sz w:val="24"/>
          <w:szCs w:val="24"/>
          <w:bdr w:val="nil"/>
          <w:lang w:eastAsia="ar-SA"/>
        </w:rPr>
        <w:t xml:space="preserve">com prazo </w:t>
      </w:r>
      <w:r w:rsidR="004E669E" w:rsidRPr="00DE2322">
        <w:rPr>
          <w:rFonts w:ascii="Times New Roman" w:hAnsi="Times New Roman" w:cs="Times New Roman"/>
          <w:b/>
          <w:color w:val="auto"/>
          <w:sz w:val="24"/>
          <w:szCs w:val="24"/>
          <w:bdr w:val="nil"/>
          <w:lang w:eastAsia="ar-SA"/>
        </w:rPr>
        <w:t>máximo</w:t>
      </w:r>
      <w:r w:rsidR="004E669E" w:rsidRPr="00733F62">
        <w:rPr>
          <w:rFonts w:ascii="Times New Roman" w:hAnsi="Times New Roman" w:cs="Times New Roman"/>
          <w:color w:val="auto"/>
          <w:sz w:val="24"/>
          <w:szCs w:val="24"/>
          <w:bdr w:val="nil"/>
          <w:lang w:eastAsia="ar-SA"/>
        </w:rPr>
        <w:t xml:space="preserve"> de 10 (dez) dias a partir da data de retirada da nota de empenho</w:t>
      </w:r>
      <w:r w:rsidR="004E669E">
        <w:rPr>
          <w:rFonts w:ascii="Times New Roman" w:hAnsi="Times New Roman" w:cs="Times New Roman"/>
          <w:color w:val="auto"/>
          <w:sz w:val="24"/>
          <w:szCs w:val="24"/>
          <w:bdr w:val="nil"/>
          <w:lang w:eastAsia="ar-SA"/>
        </w:rPr>
        <w:t>;</w:t>
      </w:r>
    </w:p>
    <w:p w:rsidR="004E669E" w:rsidRPr="00F66CA6" w:rsidRDefault="00B7037B" w:rsidP="00CB6A73">
      <w:pPr>
        <w:pStyle w:val="style11Justificado"/>
        <w:tabs>
          <w:tab w:val="left" w:pos="9674"/>
        </w:tabs>
        <w:spacing w:line="480" w:lineRule="auto"/>
        <w:ind w:left="499" w:right="34"/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5.4.</w:t>
      </w:r>
      <w:r w:rsidR="00ED7CB3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 </w:t>
      </w:r>
      <w:r w:rsidR="004E669E" w:rsidRPr="00733F62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Endereço de entrega: Rua Frei Caneca, 8–</w:t>
      </w:r>
      <w:proofErr w:type="gramStart"/>
      <w:r w:rsidR="004E669E" w:rsidRPr="00733F62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Sub-solo</w:t>
      </w:r>
      <w:proofErr w:type="gramEnd"/>
      <w:r w:rsidR="004E669E" w:rsidRPr="00733F62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-Centro, CEP.20.211-030 Rio de Janeiro –RJ</w:t>
      </w:r>
      <w:r w:rsidR="004E669E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;</w:t>
      </w:r>
    </w:p>
    <w:p w:rsidR="004E669E" w:rsidRPr="00F66CA6" w:rsidRDefault="00ED7CB3" w:rsidP="00CB6A73">
      <w:pPr>
        <w:pStyle w:val="style11Justificado"/>
        <w:tabs>
          <w:tab w:val="left" w:pos="9674"/>
        </w:tabs>
        <w:spacing w:line="480" w:lineRule="auto"/>
        <w:ind w:left="499" w:right="34"/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5.5. </w:t>
      </w:r>
      <w:r w:rsidR="004E669E" w:rsidRPr="00F66CA6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Horário de entrega: </w:t>
      </w:r>
      <w:proofErr w:type="gramStart"/>
      <w:r w:rsidR="004E669E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8:00</w:t>
      </w:r>
      <w:proofErr w:type="gramEnd"/>
      <w:r w:rsidR="004E669E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as 17:00 h;</w:t>
      </w:r>
    </w:p>
    <w:p w:rsidR="004E669E" w:rsidRPr="00733F62" w:rsidRDefault="00ED7CB3" w:rsidP="00CB6A73">
      <w:pPr>
        <w:pStyle w:val="style11Justificado"/>
        <w:tabs>
          <w:tab w:val="left" w:pos="9674"/>
        </w:tabs>
        <w:spacing w:line="480" w:lineRule="auto"/>
        <w:ind w:left="499" w:right="34"/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5.6. </w:t>
      </w:r>
      <w:r w:rsidR="004E669E" w:rsidRPr="00733F62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Os </w:t>
      </w:r>
      <w:r w:rsidR="00A7000F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insumos</w:t>
      </w:r>
      <w:r w:rsidR="004E669E" w:rsidRPr="00733F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objetos deste requerimento serão recebidos se:</w:t>
      </w:r>
    </w:p>
    <w:p w:rsidR="004E669E" w:rsidRPr="00733F62" w:rsidRDefault="004E669E" w:rsidP="00CB6A73">
      <w:pPr>
        <w:pStyle w:val="PargrafodaLista"/>
        <w:numPr>
          <w:ilvl w:val="0"/>
          <w:numId w:val="4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3F62">
        <w:rPr>
          <w:rFonts w:ascii="Times New Roman" w:eastAsia="Times New Roman" w:hAnsi="Times New Roman" w:cs="Times New Roman"/>
          <w:sz w:val="24"/>
          <w:szCs w:val="24"/>
          <w:lang w:eastAsia="pt-BR"/>
        </w:rPr>
        <w:t>A quantidade esteja de acordo com a solicitada;</w:t>
      </w:r>
    </w:p>
    <w:p w:rsidR="004E669E" w:rsidRPr="00733F62" w:rsidRDefault="004E669E" w:rsidP="00CB6A73">
      <w:pPr>
        <w:pStyle w:val="PargrafodaLista"/>
        <w:numPr>
          <w:ilvl w:val="0"/>
          <w:numId w:val="4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3F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A7000F">
        <w:rPr>
          <w:rFonts w:ascii="Times New Roman" w:eastAsia="Times New Roman" w:hAnsi="Times New Roman" w:cs="Times New Roman"/>
          <w:sz w:val="24"/>
          <w:szCs w:val="24"/>
          <w:lang w:eastAsia="pt-BR"/>
        </w:rPr>
        <w:t>insumos</w:t>
      </w:r>
      <w:r w:rsidRPr="00733F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deverão possuir validade igual ou superior a 85% no ato da entrega. Caso o produto não possua esta validade é obrigatória </w:t>
      </w:r>
      <w:proofErr w:type="gramStart"/>
      <w:r w:rsidRPr="00733F6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733F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da carta de compromisso de troca, onde a empresa se responsabiliza pela troca do produto.</w:t>
      </w:r>
    </w:p>
    <w:p w:rsidR="004E669E" w:rsidRPr="00733F62" w:rsidRDefault="004E669E" w:rsidP="00CB6A73">
      <w:pPr>
        <w:pStyle w:val="PargrafodaLista"/>
        <w:numPr>
          <w:ilvl w:val="0"/>
          <w:numId w:val="4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3F62">
        <w:rPr>
          <w:rFonts w:ascii="Times New Roman" w:eastAsia="Times New Roman" w:hAnsi="Times New Roman" w:cs="Times New Roman"/>
          <w:sz w:val="24"/>
          <w:szCs w:val="24"/>
          <w:lang w:eastAsia="pt-BR"/>
        </w:rPr>
        <w:t>A embalagem esteja inviolada e de forma a permitir o correto armazenamento;</w:t>
      </w:r>
    </w:p>
    <w:p w:rsidR="004E669E" w:rsidRPr="00733F62" w:rsidRDefault="004E669E" w:rsidP="00CB6A73">
      <w:pPr>
        <w:pStyle w:val="PargrafodaLista"/>
        <w:numPr>
          <w:ilvl w:val="0"/>
          <w:numId w:val="4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3F62">
        <w:rPr>
          <w:rFonts w:ascii="Times New Roman" w:eastAsia="Times New Roman" w:hAnsi="Times New Roman" w:cs="Times New Roman"/>
          <w:sz w:val="24"/>
          <w:szCs w:val="24"/>
          <w:lang w:eastAsia="pt-BR"/>
        </w:rPr>
        <w:t>A especificação esteja em conformidade com o solicitado neste Termo de Referência;</w:t>
      </w:r>
    </w:p>
    <w:p w:rsidR="004E669E" w:rsidRPr="00733F62" w:rsidRDefault="004E669E" w:rsidP="00CB6A73">
      <w:pPr>
        <w:pStyle w:val="PargrafodaLista"/>
        <w:numPr>
          <w:ilvl w:val="0"/>
          <w:numId w:val="4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3F62">
        <w:rPr>
          <w:rFonts w:ascii="Times New Roman" w:eastAsia="Times New Roman" w:hAnsi="Times New Roman" w:cs="Times New Roman"/>
          <w:sz w:val="24"/>
          <w:szCs w:val="24"/>
          <w:lang w:eastAsia="pt-BR"/>
        </w:rPr>
        <w:t>As apresentações líquidas de uso oral deverão ser acompanhadas obrigatoriamente de copo medida;</w:t>
      </w:r>
    </w:p>
    <w:p w:rsidR="004E669E" w:rsidRPr="00733F62" w:rsidRDefault="004E669E" w:rsidP="00CB6A73">
      <w:pPr>
        <w:pStyle w:val="PargrafodaLista"/>
        <w:numPr>
          <w:ilvl w:val="0"/>
          <w:numId w:val="4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3F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validade e Registro no Ministério da Saúde estejam visíveis na embalagem dos </w:t>
      </w:r>
      <w:r w:rsidR="009D56AC">
        <w:rPr>
          <w:rFonts w:ascii="Times New Roman" w:eastAsia="Times New Roman" w:hAnsi="Times New Roman" w:cs="Times New Roman"/>
          <w:sz w:val="24"/>
          <w:szCs w:val="24"/>
          <w:lang w:eastAsia="pt-BR"/>
        </w:rPr>
        <w:t>insumos</w:t>
      </w:r>
      <w:r w:rsidRPr="00733F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</w:p>
    <w:p w:rsidR="004E669E" w:rsidRPr="00CB6A73" w:rsidRDefault="004E669E" w:rsidP="00CB6A73">
      <w:pPr>
        <w:pStyle w:val="PargrafodaLista"/>
        <w:numPr>
          <w:ilvl w:val="0"/>
          <w:numId w:val="4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3F62">
        <w:rPr>
          <w:rFonts w:ascii="Times New Roman" w:hAnsi="Times New Roman" w:cs="Times New Roman"/>
          <w:sz w:val="24"/>
          <w:szCs w:val="24"/>
          <w:lang w:eastAsia="pt-BR"/>
        </w:rPr>
        <w:t>A temperatura no momento do recebimento estiver de acordo com as condições estabelecidas pelo fabricante.</w:t>
      </w:r>
    </w:p>
    <w:p w:rsidR="00CB6A73" w:rsidRPr="00733F62" w:rsidRDefault="00CB6A73" w:rsidP="00CB6A73">
      <w:pPr>
        <w:pStyle w:val="PargrafodaLista"/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692C" w:rsidRPr="00733F62" w:rsidRDefault="007E692C" w:rsidP="00CB6A73">
      <w:pPr>
        <w:pStyle w:val="PargrafodaLista"/>
        <w:spacing w:after="0" w:line="48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DB4" w:rsidRPr="00733F62" w:rsidRDefault="00ED7CB3" w:rsidP="00CB6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ind w:firstLine="6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F4E34">
        <w:rPr>
          <w:rFonts w:ascii="Times New Roman" w:hAnsi="Times New Roman" w:cs="Times New Roman"/>
          <w:b/>
          <w:sz w:val="24"/>
          <w:szCs w:val="24"/>
        </w:rPr>
        <w:t>. OBRIGAÇÕES DA CONTRATADA</w:t>
      </w:r>
    </w:p>
    <w:p w:rsidR="00CB6A73" w:rsidRDefault="00ED7CB3" w:rsidP="00CB6A73">
      <w:pPr>
        <w:spacing w:before="120" w:after="120" w:line="480" w:lineRule="auto"/>
        <w:ind w:left="734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 </w:t>
      </w:r>
    </w:p>
    <w:p w:rsidR="004E241A" w:rsidRDefault="00ED7CB3" w:rsidP="00CB6A73">
      <w:pPr>
        <w:spacing w:before="120" w:after="120" w:line="480" w:lineRule="auto"/>
        <w:ind w:left="734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   6.1. </w:t>
      </w:r>
      <w:r w:rsidR="004E241A" w:rsidRPr="00ED7CB3">
        <w:rPr>
          <w:rFonts w:ascii="Times New Roman" w:eastAsia="Times New Roman" w:hAnsi="Times New Roman" w:cs="Times New Roman"/>
          <w:lang w:eastAsia="pt-BR"/>
        </w:rPr>
        <w:t xml:space="preserve">Entregar os </w:t>
      </w:r>
      <w:r w:rsidR="00A7000F" w:rsidRPr="00ED7CB3">
        <w:rPr>
          <w:rFonts w:ascii="Times New Roman" w:eastAsia="Times New Roman" w:hAnsi="Times New Roman" w:cs="Times New Roman"/>
          <w:lang w:eastAsia="pt-BR"/>
        </w:rPr>
        <w:t>insumos</w:t>
      </w:r>
      <w:r w:rsidR="004E241A" w:rsidRPr="00ED7CB3">
        <w:rPr>
          <w:rFonts w:ascii="Times New Roman" w:eastAsia="Times New Roman" w:hAnsi="Times New Roman" w:cs="Times New Roman"/>
          <w:lang w:eastAsia="pt-BR"/>
        </w:rPr>
        <w:t xml:space="preserve"> nos prazos acima mencionados, tão logo </w:t>
      </w:r>
      <w:proofErr w:type="gramStart"/>
      <w:r w:rsidR="004E241A" w:rsidRPr="00ED7CB3">
        <w:rPr>
          <w:rFonts w:ascii="Times New Roman" w:eastAsia="Times New Roman" w:hAnsi="Times New Roman" w:cs="Times New Roman"/>
          <w:lang w:eastAsia="pt-BR"/>
        </w:rPr>
        <w:t>sejam</w:t>
      </w:r>
      <w:proofErr w:type="gramEnd"/>
      <w:r w:rsidR="004E241A" w:rsidRPr="00ED7CB3">
        <w:rPr>
          <w:rFonts w:ascii="Times New Roman" w:eastAsia="Times New Roman" w:hAnsi="Times New Roman" w:cs="Times New Roman"/>
          <w:lang w:eastAsia="pt-BR"/>
        </w:rPr>
        <w:t xml:space="preserve"> cientificados para a retirada dos empenhos;</w:t>
      </w:r>
    </w:p>
    <w:p w:rsidR="004E241A" w:rsidRDefault="00ED7CB3" w:rsidP="00CB6A73">
      <w:pPr>
        <w:pStyle w:val="PargrafodaLista"/>
        <w:spacing w:before="120" w:after="120" w:line="480" w:lineRule="auto"/>
        <w:ind w:left="1094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6.2. </w:t>
      </w:r>
      <w:r w:rsidR="004E241A" w:rsidRPr="009879A3">
        <w:rPr>
          <w:rFonts w:ascii="Times New Roman" w:eastAsia="Times New Roman" w:hAnsi="Times New Roman" w:cs="Times New Roman"/>
          <w:lang w:eastAsia="pt-BR"/>
        </w:rPr>
        <w:t xml:space="preserve">Responsabilizar-se pela qualidade e procedência dos </w:t>
      </w:r>
      <w:r w:rsidR="005E59CD">
        <w:rPr>
          <w:rFonts w:ascii="Times New Roman" w:eastAsia="Times New Roman" w:hAnsi="Times New Roman" w:cs="Times New Roman"/>
          <w:lang w:eastAsia="pt-BR"/>
        </w:rPr>
        <w:t>insumos</w:t>
      </w:r>
      <w:r w:rsidR="004E241A" w:rsidRPr="009879A3">
        <w:rPr>
          <w:rFonts w:ascii="Times New Roman" w:eastAsia="Times New Roman" w:hAnsi="Times New Roman" w:cs="Times New Roman"/>
          <w:lang w:eastAsia="pt-BR"/>
        </w:rPr>
        <w:t>, bem como pela inviolabilidade de suas embalagens até a entrega dos mesmos as unidades, garantindo que o seu transporte, mesmo quando realizado por terceiros, se faça segundo as condições estabelecidas pelo fabricante, notadamente no que se refere às temperaturas mínimas e máximas, empilhamento e umidade;</w:t>
      </w:r>
    </w:p>
    <w:p w:rsidR="004E241A" w:rsidRDefault="00ED7CB3" w:rsidP="00CB6A73">
      <w:pPr>
        <w:pStyle w:val="PargrafodaLista"/>
        <w:spacing w:before="120" w:after="120" w:line="480" w:lineRule="auto"/>
        <w:ind w:left="1094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6.3. </w:t>
      </w:r>
      <w:r w:rsidR="004E241A" w:rsidRPr="009879A3">
        <w:rPr>
          <w:rFonts w:ascii="Times New Roman" w:eastAsia="Times New Roman" w:hAnsi="Times New Roman" w:cs="Times New Roman"/>
          <w:lang w:eastAsia="pt-BR"/>
        </w:rPr>
        <w:t xml:space="preserve">Apresentar, quando da entrega dos </w:t>
      </w:r>
      <w:r w:rsidR="001B1F87">
        <w:rPr>
          <w:rFonts w:ascii="Times New Roman" w:eastAsia="Times New Roman" w:hAnsi="Times New Roman" w:cs="Times New Roman"/>
          <w:lang w:eastAsia="pt-BR"/>
        </w:rPr>
        <w:t>insumos</w:t>
      </w:r>
      <w:r w:rsidR="004E241A" w:rsidRPr="009879A3">
        <w:rPr>
          <w:rFonts w:ascii="Times New Roman" w:eastAsia="Times New Roman" w:hAnsi="Times New Roman" w:cs="Times New Roman"/>
          <w:lang w:eastAsia="pt-BR"/>
        </w:rPr>
        <w:t>, toda a documentação relativa às condições de armazenamento e transporte desde a saída dos mesmos do estabelecimento do fabricante;</w:t>
      </w:r>
    </w:p>
    <w:p w:rsidR="004E241A" w:rsidRDefault="00ED7CB3" w:rsidP="00CB6A73">
      <w:pPr>
        <w:pStyle w:val="PargrafodaLista"/>
        <w:spacing w:before="120" w:after="120" w:line="480" w:lineRule="auto"/>
        <w:ind w:left="1094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6.4. </w:t>
      </w:r>
      <w:r w:rsidR="004E241A" w:rsidRPr="00DA74A1">
        <w:rPr>
          <w:rFonts w:ascii="Times New Roman" w:eastAsia="Times New Roman" w:hAnsi="Times New Roman" w:cs="Times New Roman"/>
          <w:lang w:eastAsia="pt-BR"/>
        </w:rPr>
        <w:t>Atender com presteza às solicitações, bem como tomar as providências necessárias ao pronto atendimento das reclamações levadas a seu conhecimento pela CONTRATANTE;</w:t>
      </w:r>
      <w:r w:rsidR="004E241A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4E241A" w:rsidRDefault="00ED7CB3" w:rsidP="00CB6A73">
      <w:pPr>
        <w:pStyle w:val="PargrafodaLista"/>
        <w:spacing w:before="120" w:after="120" w:line="480" w:lineRule="auto"/>
        <w:ind w:left="1094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6.5. </w:t>
      </w:r>
      <w:r w:rsidR="004E241A" w:rsidRPr="00DA74A1">
        <w:rPr>
          <w:rFonts w:ascii="Times New Roman" w:eastAsia="Times New Roman" w:hAnsi="Times New Roman" w:cs="Times New Roman"/>
          <w:lang w:eastAsia="pt-BR"/>
        </w:rPr>
        <w:t>Comprometer-se a trocar o produto em caso de defeito de fabricação, mediante a apresentação do produto defeituoso;</w:t>
      </w:r>
    </w:p>
    <w:p w:rsidR="004E241A" w:rsidRDefault="00ED7CB3" w:rsidP="00CB6A73">
      <w:pPr>
        <w:pStyle w:val="PargrafodaLista"/>
        <w:spacing w:before="120" w:after="120" w:line="480" w:lineRule="auto"/>
        <w:ind w:left="1094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6.6. </w:t>
      </w:r>
      <w:r w:rsidR="004E241A" w:rsidRPr="00DA74A1">
        <w:rPr>
          <w:rFonts w:ascii="Times New Roman" w:eastAsia="Times New Roman" w:hAnsi="Times New Roman" w:cs="Times New Roman"/>
          <w:lang w:eastAsia="pt-BR"/>
        </w:rPr>
        <w:t>Entregar o produto com laudo técnico, cópia do empenho e com informação na Nota Fiscal de lote e validade.</w:t>
      </w:r>
    </w:p>
    <w:p w:rsidR="004E241A" w:rsidRPr="00DA74A1" w:rsidRDefault="00ED7CB3" w:rsidP="00CB6A73">
      <w:pPr>
        <w:pStyle w:val="PargrafodaLista"/>
        <w:spacing w:before="120" w:after="120" w:line="480" w:lineRule="auto"/>
        <w:ind w:left="1094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</w:rPr>
        <w:t xml:space="preserve">6.7. </w:t>
      </w:r>
      <w:r w:rsidR="004E241A" w:rsidRPr="00DA74A1">
        <w:rPr>
          <w:rFonts w:ascii="Times New Roman" w:hAnsi="Times New Roman" w:cs="Times New Roman"/>
        </w:rPr>
        <w:t xml:space="preserve">Os </w:t>
      </w:r>
      <w:r w:rsidR="001B1F87">
        <w:rPr>
          <w:rFonts w:ascii="Times New Roman" w:hAnsi="Times New Roman" w:cs="Times New Roman"/>
        </w:rPr>
        <w:t>insumos</w:t>
      </w:r>
      <w:r w:rsidR="004E241A" w:rsidRPr="00DA74A1">
        <w:rPr>
          <w:rFonts w:ascii="Times New Roman" w:hAnsi="Times New Roman" w:cs="Times New Roman"/>
        </w:rPr>
        <w:t xml:space="preserve"> objeto deste termo serão recebidos, desde que:</w:t>
      </w:r>
    </w:p>
    <w:p w:rsidR="004E241A" w:rsidRPr="0077665A" w:rsidRDefault="004E241A" w:rsidP="000D2DB2">
      <w:pPr>
        <w:pStyle w:val="Pargrafoda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7665A">
        <w:rPr>
          <w:rFonts w:ascii="Times New Roman" w:hAnsi="Times New Roman" w:cs="Times New Roman"/>
        </w:rPr>
        <w:t>A quantidade esteja de acordo com a solicitada;</w:t>
      </w:r>
    </w:p>
    <w:p w:rsidR="00CB6A73" w:rsidRDefault="004E241A" w:rsidP="000D2DB2">
      <w:pPr>
        <w:pStyle w:val="Pargrafoda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7665A">
        <w:rPr>
          <w:rFonts w:ascii="Times New Roman" w:hAnsi="Times New Roman" w:cs="Times New Roman"/>
        </w:rPr>
        <w:t xml:space="preserve">Os </w:t>
      </w:r>
      <w:r w:rsidR="001B1F87">
        <w:rPr>
          <w:rFonts w:ascii="Times New Roman" w:hAnsi="Times New Roman" w:cs="Times New Roman"/>
        </w:rPr>
        <w:t>insumos</w:t>
      </w:r>
      <w:r w:rsidRPr="0077665A">
        <w:rPr>
          <w:rFonts w:ascii="Times New Roman" w:hAnsi="Times New Roman" w:cs="Times New Roman"/>
        </w:rPr>
        <w:t xml:space="preserve"> possuam validade igual ou superior a 85% no ato da entrega. Caso o produto não possua esta validade é obrigatória </w:t>
      </w:r>
      <w:proofErr w:type="gramStart"/>
      <w:r w:rsidRPr="0077665A">
        <w:rPr>
          <w:rFonts w:ascii="Times New Roman" w:hAnsi="Times New Roman" w:cs="Times New Roman"/>
        </w:rPr>
        <w:t>a</w:t>
      </w:r>
      <w:proofErr w:type="gramEnd"/>
      <w:r w:rsidRPr="0077665A">
        <w:rPr>
          <w:rFonts w:ascii="Times New Roman" w:hAnsi="Times New Roman" w:cs="Times New Roman"/>
        </w:rPr>
        <w:t xml:space="preserve"> apresentação da carta de compromisso de troca, onde a empresa se responsabiliza pela troca do produto, conforme Res. SES 1342/2016;</w:t>
      </w:r>
    </w:p>
    <w:p w:rsidR="00CB6A73" w:rsidRDefault="004E241A" w:rsidP="000D2DB2">
      <w:pPr>
        <w:pStyle w:val="Pargrafoda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</w:rPr>
        <w:t>A embalagem esteja inviolável, de forma a permitir o correto armazenamento;</w:t>
      </w:r>
    </w:p>
    <w:p w:rsidR="00CB6A73" w:rsidRDefault="004E241A" w:rsidP="000D2DB2">
      <w:pPr>
        <w:pStyle w:val="Pargrafoda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</w:rPr>
        <w:lastRenderedPageBreak/>
        <w:t>A especificação esteja em conformidade com o solicitado neste Termo de Referência</w:t>
      </w:r>
      <w:r>
        <w:rPr>
          <w:rFonts w:ascii="Times New Roman" w:hAnsi="Times New Roman" w:cs="Times New Roman"/>
          <w:b/>
        </w:rPr>
        <w:t>;</w:t>
      </w:r>
    </w:p>
    <w:p w:rsidR="00CB6A73" w:rsidRDefault="004E241A" w:rsidP="000D2DB2">
      <w:pPr>
        <w:pStyle w:val="Pargrafoda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</w:rPr>
        <w:t xml:space="preserve">A validade do Registro no Ministério da Saúde esteja visível nas embalagens dos </w:t>
      </w:r>
      <w:r w:rsidR="005E59CD">
        <w:rPr>
          <w:rFonts w:ascii="Times New Roman" w:hAnsi="Times New Roman" w:cs="Times New Roman"/>
        </w:rPr>
        <w:t>insumos</w:t>
      </w:r>
      <w:r>
        <w:rPr>
          <w:rFonts w:ascii="Times New Roman" w:hAnsi="Times New Roman" w:cs="Times New Roman"/>
        </w:rPr>
        <w:t>;</w:t>
      </w:r>
    </w:p>
    <w:p w:rsidR="004E241A" w:rsidRPr="00CB6A73" w:rsidRDefault="004E241A" w:rsidP="000D2DB2">
      <w:pPr>
        <w:pStyle w:val="Pargrafoda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</w:rPr>
        <w:t>A temperatura, no momento do recebimento, esteja de acordo com as condições estabelecidas pelo fabricante.</w:t>
      </w:r>
    </w:p>
    <w:p w:rsidR="00EA2935" w:rsidRPr="00EF56E1" w:rsidRDefault="00EA2935" w:rsidP="00CB6A73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EF56E1">
        <w:rPr>
          <w:rFonts w:ascii="Times New Roman" w:hAnsi="Times New Roman" w:cs="Times New Roman"/>
          <w:b/>
          <w:u w:val="single"/>
        </w:rPr>
        <w:t>Elaborado por:</w:t>
      </w:r>
    </w:p>
    <w:p w:rsidR="00EA2935" w:rsidRDefault="007B2904" w:rsidP="00CB6A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Patricia Gomes de Moura</w:t>
      </w:r>
    </w:p>
    <w:p w:rsidR="007B2904" w:rsidRDefault="007B2904" w:rsidP="00CB6A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ID 31202152-CRM 5260347-3</w:t>
      </w:r>
    </w:p>
    <w:p w:rsidR="007B2904" w:rsidRDefault="007B2904" w:rsidP="00CB6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Diretora Técnica do Hemorio</w:t>
      </w:r>
    </w:p>
    <w:p w:rsidR="000C1B1C" w:rsidRDefault="000C1B1C" w:rsidP="00CB6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2935" w:rsidRPr="00EF56E1" w:rsidRDefault="000A69BA" w:rsidP="00CB6A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EF56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Revisto por:</w:t>
      </w:r>
    </w:p>
    <w:p w:rsidR="000A69BA" w:rsidRDefault="000A69BA" w:rsidP="00CB6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Rodrigo Guimarães Cunha</w:t>
      </w:r>
    </w:p>
    <w:p w:rsidR="000A69BA" w:rsidRDefault="000A69BA" w:rsidP="00CB6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 </w:t>
      </w:r>
      <w:r w:rsidR="00C260CE" w:rsidRPr="00C260CE">
        <w:rPr>
          <w:rFonts w:ascii="Times New Roman" w:eastAsia="Times New Roman" w:hAnsi="Times New Roman" w:cs="Times New Roman"/>
          <w:sz w:val="24"/>
          <w:szCs w:val="24"/>
          <w:lang w:eastAsia="pt-BR"/>
        </w:rPr>
        <w:t>44329342</w:t>
      </w:r>
      <w:r w:rsidR="00041AF0" w:rsidRPr="00C260CE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CR</w:t>
      </w:r>
      <w:r w:rsidR="00C260CE">
        <w:rPr>
          <w:rFonts w:ascii="Times New Roman" w:eastAsia="Times New Roman" w:hAnsi="Times New Roman" w:cs="Times New Roman"/>
          <w:sz w:val="24"/>
          <w:szCs w:val="24"/>
          <w:lang w:eastAsia="pt-BR"/>
        </w:rPr>
        <w:t>M 51-786691</w:t>
      </w:r>
      <w:bookmarkStart w:id="0" w:name="_GoBack"/>
      <w:bookmarkEnd w:id="0"/>
    </w:p>
    <w:p w:rsidR="007B2904" w:rsidRDefault="000A69BA" w:rsidP="00CB6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Médico Infectologista/HEMORIO</w:t>
      </w:r>
    </w:p>
    <w:p w:rsidR="000D2DB2" w:rsidRDefault="000D2DB2" w:rsidP="00CB6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2DB2" w:rsidRDefault="000D2DB2" w:rsidP="00EF56E1">
      <w:pPr>
        <w:autoSpaceDE w:val="0"/>
        <w:autoSpaceDN w:val="0"/>
        <w:adjustRightInd w:val="0"/>
        <w:spacing w:before="5" w:after="5" w:line="36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Paula de Almeida Queiroz</w:t>
      </w:r>
    </w:p>
    <w:p w:rsidR="000D2DB2" w:rsidRDefault="000D2DB2" w:rsidP="00EF56E1">
      <w:pPr>
        <w:autoSpaceDE w:val="0"/>
        <w:autoSpaceDN w:val="0"/>
        <w:adjustRightInd w:val="0"/>
        <w:spacing w:before="5" w:after="5" w:line="36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Gerente de Incorporação de Tecnologia/DTA/FS</w:t>
      </w:r>
    </w:p>
    <w:p w:rsidR="000D2DB2" w:rsidRDefault="000D2DB2" w:rsidP="00EF56E1">
      <w:pPr>
        <w:autoSpaceDE w:val="0"/>
        <w:autoSpaceDN w:val="0"/>
        <w:adjustRightInd w:val="0"/>
        <w:spacing w:before="5" w:after="5"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CRF-RJ 5458 ID 31237720</w:t>
      </w:r>
    </w:p>
    <w:p w:rsidR="000D2DB2" w:rsidRDefault="000D2DB2" w:rsidP="00CB6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D2DB2" w:rsidSect="00C1259D">
      <w:head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E0" w:rsidRDefault="003550E0" w:rsidP="006C4E87">
      <w:pPr>
        <w:spacing w:after="0" w:line="240" w:lineRule="auto"/>
      </w:pPr>
      <w:r>
        <w:separator/>
      </w:r>
    </w:p>
  </w:endnote>
  <w:endnote w:type="continuationSeparator" w:id="0">
    <w:p w:rsidR="003550E0" w:rsidRDefault="003550E0" w:rsidP="006C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 Vera Sans">
    <w:altName w:val="Ecofont Ver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E0" w:rsidRDefault="003550E0" w:rsidP="006C4E87">
      <w:pPr>
        <w:spacing w:after="0" w:line="240" w:lineRule="auto"/>
      </w:pPr>
      <w:r>
        <w:separator/>
      </w:r>
    </w:p>
  </w:footnote>
  <w:footnote w:type="continuationSeparator" w:id="0">
    <w:p w:rsidR="003550E0" w:rsidRDefault="003550E0" w:rsidP="006C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C7" w:rsidRDefault="009C71C7" w:rsidP="006C4E87">
    <w:pPr>
      <w:pStyle w:val="Cabealho"/>
      <w:tabs>
        <w:tab w:val="left" w:pos="567"/>
      </w:tabs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pt-BR"/>
      </w:rPr>
      <w:drawing>
        <wp:inline distT="0" distB="0" distL="0" distR="0">
          <wp:extent cx="876300" cy="8763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71C7" w:rsidRPr="009B4BBE" w:rsidRDefault="009C71C7" w:rsidP="006C4E87">
    <w:pPr>
      <w:pStyle w:val="Cabealho"/>
      <w:jc w:val="center"/>
      <w:rPr>
        <w:rFonts w:ascii="Times New Roman" w:hAnsi="Times New Roman"/>
        <w:sz w:val="18"/>
        <w:szCs w:val="18"/>
      </w:rPr>
    </w:pPr>
    <w:r w:rsidRPr="009B4BBE">
      <w:rPr>
        <w:rFonts w:ascii="Times New Roman" w:hAnsi="Times New Roman"/>
        <w:sz w:val="18"/>
        <w:szCs w:val="18"/>
      </w:rPr>
      <w:t>G</w:t>
    </w:r>
    <w:r>
      <w:rPr>
        <w:rFonts w:ascii="Times New Roman" w:hAnsi="Times New Roman"/>
        <w:sz w:val="18"/>
        <w:szCs w:val="18"/>
      </w:rPr>
      <w:t>overno</w:t>
    </w:r>
    <w:r w:rsidRPr="009B4BBE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do</w:t>
    </w:r>
    <w:r w:rsidRPr="009B4BBE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</w:t>
    </w:r>
    <w:r w:rsidRPr="009B4BBE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do</w:t>
    </w:r>
    <w:r w:rsidRPr="009B4BBE">
      <w:rPr>
        <w:rFonts w:ascii="Times New Roman" w:hAnsi="Times New Roman"/>
        <w:sz w:val="18"/>
        <w:szCs w:val="18"/>
      </w:rPr>
      <w:t xml:space="preserve"> R</w:t>
    </w:r>
    <w:r>
      <w:rPr>
        <w:rFonts w:ascii="Times New Roman" w:hAnsi="Times New Roman"/>
        <w:sz w:val="18"/>
        <w:szCs w:val="18"/>
      </w:rPr>
      <w:t>io de</w:t>
    </w:r>
    <w:r w:rsidRPr="009B4BBE">
      <w:rPr>
        <w:rFonts w:ascii="Times New Roman" w:hAnsi="Times New Roman"/>
        <w:sz w:val="18"/>
        <w:szCs w:val="18"/>
      </w:rPr>
      <w:t xml:space="preserve"> J</w:t>
    </w:r>
    <w:r>
      <w:rPr>
        <w:rFonts w:ascii="Times New Roman" w:hAnsi="Times New Roman"/>
        <w:sz w:val="18"/>
        <w:szCs w:val="18"/>
      </w:rPr>
      <w:t>aneiro</w:t>
    </w:r>
  </w:p>
  <w:p w:rsidR="009C71C7" w:rsidRPr="009B4BBE" w:rsidRDefault="009C71C7" w:rsidP="006C4E87">
    <w:pPr>
      <w:pStyle w:val="Cabealho"/>
      <w:jc w:val="center"/>
      <w:rPr>
        <w:rFonts w:ascii="Times New Roman" w:hAnsi="Times New Roman"/>
        <w:sz w:val="18"/>
        <w:szCs w:val="18"/>
      </w:rPr>
    </w:pPr>
    <w:r w:rsidRPr="009B4BBE">
      <w:rPr>
        <w:rFonts w:ascii="Times New Roman" w:hAnsi="Times New Roman"/>
        <w:sz w:val="18"/>
        <w:szCs w:val="18"/>
      </w:rPr>
      <w:t>S</w:t>
    </w:r>
    <w:r>
      <w:rPr>
        <w:rFonts w:ascii="Times New Roman" w:hAnsi="Times New Roman"/>
        <w:sz w:val="18"/>
        <w:szCs w:val="18"/>
      </w:rPr>
      <w:t>ecretaria</w:t>
    </w:r>
    <w:r w:rsidRPr="009B4BBE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de</w:t>
    </w:r>
    <w:r w:rsidRPr="009B4BBE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de</w:t>
    </w:r>
    <w:r w:rsidRPr="009B4BBE">
      <w:rPr>
        <w:rFonts w:ascii="Times New Roman" w:hAnsi="Times New Roman"/>
        <w:sz w:val="18"/>
        <w:szCs w:val="18"/>
      </w:rPr>
      <w:t xml:space="preserve"> S</w:t>
    </w:r>
    <w:r>
      <w:rPr>
        <w:rFonts w:ascii="Times New Roman" w:hAnsi="Times New Roman"/>
        <w:sz w:val="18"/>
        <w:szCs w:val="18"/>
      </w:rPr>
      <w:t>aúde</w:t>
    </w:r>
  </w:p>
  <w:p w:rsidR="009C71C7" w:rsidRDefault="009C71C7" w:rsidP="006C4E87">
    <w:pPr>
      <w:pStyle w:val="Cabealho"/>
      <w:jc w:val="center"/>
      <w:rPr>
        <w:rFonts w:ascii="Times New Roman" w:hAnsi="Times New Roman"/>
        <w:sz w:val="18"/>
        <w:szCs w:val="18"/>
      </w:rPr>
    </w:pPr>
    <w:r w:rsidRPr="009B4BBE">
      <w:rPr>
        <w:rFonts w:ascii="Times New Roman" w:hAnsi="Times New Roman"/>
        <w:sz w:val="18"/>
        <w:szCs w:val="18"/>
      </w:rPr>
      <w:t>F</w:t>
    </w:r>
    <w:r>
      <w:rPr>
        <w:rFonts w:ascii="Times New Roman" w:hAnsi="Times New Roman"/>
        <w:sz w:val="18"/>
        <w:szCs w:val="18"/>
      </w:rPr>
      <w:t>undação</w:t>
    </w:r>
    <w:r w:rsidRPr="009B4BBE">
      <w:rPr>
        <w:rFonts w:ascii="Times New Roman" w:hAnsi="Times New Roman"/>
        <w:sz w:val="18"/>
        <w:szCs w:val="18"/>
      </w:rPr>
      <w:t xml:space="preserve"> S</w:t>
    </w:r>
    <w:r>
      <w:rPr>
        <w:rFonts w:ascii="Times New Roman" w:hAnsi="Times New Roman"/>
        <w:sz w:val="18"/>
        <w:szCs w:val="18"/>
      </w:rPr>
      <w:t xml:space="preserve">aúde </w:t>
    </w:r>
  </w:p>
  <w:p w:rsidR="009C71C7" w:rsidRPr="009B4BBE" w:rsidRDefault="009C71C7" w:rsidP="006C4E87">
    <w:pPr>
      <w:pStyle w:val="Cabealho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C7838"/>
    <w:multiLevelType w:val="hybridMultilevel"/>
    <w:tmpl w:val="94005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54925"/>
    <w:multiLevelType w:val="singleLevel"/>
    <w:tmpl w:val="9BE6673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>
    <w:nsid w:val="031B48C0"/>
    <w:multiLevelType w:val="hybridMultilevel"/>
    <w:tmpl w:val="BCDA96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C3007"/>
    <w:multiLevelType w:val="hybridMultilevel"/>
    <w:tmpl w:val="837A45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D48EA"/>
    <w:multiLevelType w:val="hybridMultilevel"/>
    <w:tmpl w:val="E2C88F2A"/>
    <w:lvl w:ilvl="0" w:tplc="0416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6">
    <w:nsid w:val="052E58F4"/>
    <w:multiLevelType w:val="hybridMultilevel"/>
    <w:tmpl w:val="5B287128"/>
    <w:lvl w:ilvl="0" w:tplc="E9BA3C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07B67398"/>
    <w:multiLevelType w:val="multilevel"/>
    <w:tmpl w:val="D64825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1440"/>
      </w:pPr>
      <w:rPr>
        <w:rFonts w:hint="default"/>
      </w:rPr>
    </w:lvl>
  </w:abstractNum>
  <w:abstractNum w:abstractNumId="8">
    <w:nsid w:val="0C414040"/>
    <w:multiLevelType w:val="hybridMultilevel"/>
    <w:tmpl w:val="66B6DC1A"/>
    <w:lvl w:ilvl="0" w:tplc="4FF4A602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9F646E"/>
    <w:multiLevelType w:val="hybridMultilevel"/>
    <w:tmpl w:val="44A837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113D59"/>
    <w:multiLevelType w:val="multilevel"/>
    <w:tmpl w:val="90D4A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1">
    <w:nsid w:val="13EE3863"/>
    <w:multiLevelType w:val="multilevel"/>
    <w:tmpl w:val="C456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D72A28"/>
    <w:multiLevelType w:val="hybridMultilevel"/>
    <w:tmpl w:val="68C81A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A7D4F"/>
    <w:multiLevelType w:val="multilevel"/>
    <w:tmpl w:val="AABA2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4">
    <w:nsid w:val="1D5A2F09"/>
    <w:multiLevelType w:val="multilevel"/>
    <w:tmpl w:val="4A74C02A"/>
    <w:lvl w:ilvl="0">
      <w:start w:val="1"/>
      <w:numFmt w:val="lowerLetter"/>
      <w:lvlText w:val="%1)"/>
      <w:legacy w:legacy="1" w:legacySpace="0" w:legacyIndent="360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F44874"/>
    <w:multiLevelType w:val="hybridMultilevel"/>
    <w:tmpl w:val="B330B6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632FD"/>
    <w:multiLevelType w:val="hybridMultilevel"/>
    <w:tmpl w:val="5B287128"/>
    <w:lvl w:ilvl="0" w:tplc="E9BA3C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D781DDB"/>
    <w:multiLevelType w:val="multilevel"/>
    <w:tmpl w:val="2FA0762E"/>
    <w:lvl w:ilvl="0">
      <w:start w:val="2"/>
      <w:numFmt w:val="decimal"/>
      <w:lvlText w:val="%1."/>
      <w:lvlJc w:val="left"/>
      <w:pPr>
        <w:ind w:left="1094" w:hanging="360"/>
      </w:pPr>
    </w:lvl>
    <w:lvl w:ilvl="1">
      <w:start w:val="1"/>
      <w:numFmt w:val="decimal"/>
      <w:isLgl/>
      <w:lvlText w:val="%1.%2"/>
      <w:lvlJc w:val="left"/>
      <w:pPr>
        <w:ind w:left="1094" w:hanging="360"/>
      </w:p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54" w:hanging="720"/>
      </w:pPr>
    </w:lvl>
    <w:lvl w:ilvl="4">
      <w:start w:val="1"/>
      <w:numFmt w:val="decimal"/>
      <w:isLgl/>
      <w:lvlText w:val="%1.%2.%3.%4.%5"/>
      <w:lvlJc w:val="left"/>
      <w:pPr>
        <w:ind w:left="1814" w:hanging="1080"/>
      </w:pPr>
    </w:lvl>
    <w:lvl w:ilvl="5">
      <w:start w:val="1"/>
      <w:numFmt w:val="decimal"/>
      <w:isLgl/>
      <w:lvlText w:val="%1.%2.%3.%4.%5.%6"/>
      <w:lvlJc w:val="left"/>
      <w:pPr>
        <w:ind w:left="1814" w:hanging="1080"/>
      </w:pPr>
    </w:lvl>
    <w:lvl w:ilvl="6">
      <w:start w:val="1"/>
      <w:numFmt w:val="decimal"/>
      <w:isLgl/>
      <w:lvlText w:val="%1.%2.%3.%4.%5.%6.%7"/>
      <w:lvlJc w:val="left"/>
      <w:pPr>
        <w:ind w:left="2174" w:hanging="1440"/>
      </w:pPr>
    </w:lvl>
    <w:lvl w:ilvl="7">
      <w:start w:val="1"/>
      <w:numFmt w:val="decimal"/>
      <w:isLgl/>
      <w:lvlText w:val="%1.%2.%3.%4.%5.%6.%7.%8"/>
      <w:lvlJc w:val="left"/>
      <w:pPr>
        <w:ind w:left="2174" w:hanging="1440"/>
      </w:pPr>
    </w:lvl>
    <w:lvl w:ilvl="8">
      <w:start w:val="1"/>
      <w:numFmt w:val="decimal"/>
      <w:isLgl/>
      <w:lvlText w:val="%1.%2.%3.%4.%5.%6.%7.%8.%9"/>
      <w:lvlJc w:val="left"/>
      <w:pPr>
        <w:ind w:left="2534" w:hanging="1800"/>
      </w:pPr>
    </w:lvl>
  </w:abstractNum>
  <w:abstractNum w:abstractNumId="18">
    <w:nsid w:val="2E675EBA"/>
    <w:multiLevelType w:val="hybridMultilevel"/>
    <w:tmpl w:val="AD9E27C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F73F5"/>
    <w:multiLevelType w:val="hybridMultilevel"/>
    <w:tmpl w:val="B93CD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F6E04"/>
    <w:multiLevelType w:val="hybridMultilevel"/>
    <w:tmpl w:val="D0C2591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E331DC"/>
    <w:multiLevelType w:val="hybridMultilevel"/>
    <w:tmpl w:val="5B287128"/>
    <w:lvl w:ilvl="0" w:tplc="E9BA3C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39EE188E"/>
    <w:multiLevelType w:val="hybridMultilevel"/>
    <w:tmpl w:val="5B287128"/>
    <w:lvl w:ilvl="0" w:tplc="E9BA3C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3C110D8D"/>
    <w:multiLevelType w:val="hybridMultilevel"/>
    <w:tmpl w:val="BCDA96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45375A"/>
    <w:multiLevelType w:val="multilevel"/>
    <w:tmpl w:val="53A4369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25">
    <w:nsid w:val="3FBB2993"/>
    <w:multiLevelType w:val="hybridMultilevel"/>
    <w:tmpl w:val="434895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23E6C"/>
    <w:multiLevelType w:val="hybridMultilevel"/>
    <w:tmpl w:val="D4F071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062E38"/>
    <w:multiLevelType w:val="hybridMultilevel"/>
    <w:tmpl w:val="C04EF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CB3AE0"/>
    <w:multiLevelType w:val="hybridMultilevel"/>
    <w:tmpl w:val="A6323AD2"/>
    <w:lvl w:ilvl="0" w:tplc="008689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820459"/>
    <w:multiLevelType w:val="multilevel"/>
    <w:tmpl w:val="18A24790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7"/>
      <w:numFmt w:val="decimal"/>
      <w:lvlText w:val="%1.%2"/>
      <w:lvlJc w:val="left"/>
      <w:pPr>
        <w:ind w:left="847" w:hanging="48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376" w:hanging="1440"/>
      </w:pPr>
      <w:rPr>
        <w:rFonts w:eastAsiaTheme="minorHAnsi" w:hint="default"/>
      </w:rPr>
    </w:lvl>
  </w:abstractNum>
  <w:abstractNum w:abstractNumId="30">
    <w:nsid w:val="4CBC1FDC"/>
    <w:multiLevelType w:val="multilevel"/>
    <w:tmpl w:val="E95898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3C26DBD"/>
    <w:multiLevelType w:val="hybridMultilevel"/>
    <w:tmpl w:val="5B2AB9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33D5B"/>
    <w:multiLevelType w:val="multilevel"/>
    <w:tmpl w:val="3A7E75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1800"/>
      </w:pPr>
      <w:rPr>
        <w:rFonts w:hint="default"/>
      </w:rPr>
    </w:lvl>
  </w:abstractNum>
  <w:abstractNum w:abstractNumId="33">
    <w:nsid w:val="5E7E54DA"/>
    <w:multiLevelType w:val="hybridMultilevel"/>
    <w:tmpl w:val="C8F640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A62F1"/>
    <w:multiLevelType w:val="multilevel"/>
    <w:tmpl w:val="90D4A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35">
    <w:nsid w:val="68345220"/>
    <w:multiLevelType w:val="hybridMultilevel"/>
    <w:tmpl w:val="5B287128"/>
    <w:lvl w:ilvl="0" w:tplc="E9BA3C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6A7E3618"/>
    <w:multiLevelType w:val="hybridMultilevel"/>
    <w:tmpl w:val="CA86035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3C1988"/>
    <w:multiLevelType w:val="hybridMultilevel"/>
    <w:tmpl w:val="93D267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D923A9"/>
    <w:multiLevelType w:val="multilevel"/>
    <w:tmpl w:val="AABA2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39">
    <w:nsid w:val="7E41513D"/>
    <w:multiLevelType w:val="hybridMultilevel"/>
    <w:tmpl w:val="AB764018"/>
    <w:lvl w:ilvl="0" w:tplc="0416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23"/>
  </w:num>
  <w:num w:numId="4">
    <w:abstractNumId w:val="24"/>
  </w:num>
  <w:num w:numId="5">
    <w:abstractNumId w:val="21"/>
  </w:num>
  <w:num w:numId="6">
    <w:abstractNumId w:val="35"/>
  </w:num>
  <w:num w:numId="7">
    <w:abstractNumId w:val="22"/>
  </w:num>
  <w:num w:numId="8">
    <w:abstractNumId w:val="6"/>
  </w:num>
  <w:num w:numId="9">
    <w:abstractNumId w:val="16"/>
  </w:num>
  <w:num w:numId="10">
    <w:abstractNumId w:val="19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0"/>
  </w:num>
  <w:num w:numId="15">
    <w:abstractNumId w:val="38"/>
  </w:num>
  <w:num w:numId="16">
    <w:abstractNumId w:val="33"/>
  </w:num>
  <w:num w:numId="17">
    <w:abstractNumId w:val="26"/>
  </w:num>
  <w:num w:numId="18">
    <w:abstractNumId w:val="28"/>
  </w:num>
  <w:num w:numId="19">
    <w:abstractNumId w:val="18"/>
  </w:num>
  <w:num w:numId="20">
    <w:abstractNumId w:val="8"/>
  </w:num>
  <w:num w:numId="21">
    <w:abstractNumId w:val="9"/>
  </w:num>
  <w:num w:numId="22">
    <w:abstractNumId w:val="15"/>
  </w:num>
  <w:num w:numId="23">
    <w:abstractNumId w:val="12"/>
  </w:num>
  <w:num w:numId="24">
    <w:abstractNumId w:val="14"/>
  </w:num>
  <w:num w:numId="25">
    <w:abstractNumId w:val="2"/>
  </w:num>
  <w:num w:numId="26">
    <w:abstractNumId w:val="34"/>
  </w:num>
  <w:num w:numId="27">
    <w:abstractNumId w:val="13"/>
  </w:num>
  <w:num w:numId="28">
    <w:abstractNumId w:val="1"/>
  </w:num>
  <w:num w:numId="29">
    <w:abstractNumId w:val="20"/>
  </w:num>
  <w:num w:numId="30">
    <w:abstractNumId w:val="36"/>
  </w:num>
  <w:num w:numId="31">
    <w:abstractNumId w:val="14"/>
    <w:lvlOverride w:ilvl="0">
      <w:startOverride w:val="1"/>
    </w:lvlOverride>
  </w:num>
  <w:num w:numId="32">
    <w:abstractNumId w:val="11"/>
  </w:num>
  <w:num w:numId="33">
    <w:abstractNumId w:val="27"/>
  </w:num>
  <w:num w:numId="34">
    <w:abstractNumId w:val="30"/>
  </w:num>
  <w:num w:numId="3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2"/>
  </w:num>
  <w:num w:numId="38">
    <w:abstractNumId w:val="29"/>
  </w:num>
  <w:num w:numId="39">
    <w:abstractNumId w:val="31"/>
  </w:num>
  <w:num w:numId="40">
    <w:abstractNumId w:val="39"/>
  </w:num>
  <w:num w:numId="41">
    <w:abstractNumId w:val="2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56"/>
    <w:rsid w:val="00001DD6"/>
    <w:rsid w:val="0000340C"/>
    <w:rsid w:val="00011540"/>
    <w:rsid w:val="000277E7"/>
    <w:rsid w:val="00033D10"/>
    <w:rsid w:val="00041AF0"/>
    <w:rsid w:val="00044C5E"/>
    <w:rsid w:val="0005267C"/>
    <w:rsid w:val="0005412D"/>
    <w:rsid w:val="00062AA0"/>
    <w:rsid w:val="0007710D"/>
    <w:rsid w:val="000911E1"/>
    <w:rsid w:val="00093863"/>
    <w:rsid w:val="000A0793"/>
    <w:rsid w:val="000A4B95"/>
    <w:rsid w:val="000A69BA"/>
    <w:rsid w:val="000C1B1C"/>
    <w:rsid w:val="000D2DB2"/>
    <w:rsid w:val="000F08A7"/>
    <w:rsid w:val="000F2D27"/>
    <w:rsid w:val="000F4E34"/>
    <w:rsid w:val="00101CB3"/>
    <w:rsid w:val="001051BA"/>
    <w:rsid w:val="00107946"/>
    <w:rsid w:val="00112F68"/>
    <w:rsid w:val="001232B4"/>
    <w:rsid w:val="001257C2"/>
    <w:rsid w:val="00126AE9"/>
    <w:rsid w:val="00132D37"/>
    <w:rsid w:val="00132F63"/>
    <w:rsid w:val="00132FD9"/>
    <w:rsid w:val="001409B6"/>
    <w:rsid w:val="0014114F"/>
    <w:rsid w:val="00170939"/>
    <w:rsid w:val="00173C5B"/>
    <w:rsid w:val="00177B4B"/>
    <w:rsid w:val="0018260D"/>
    <w:rsid w:val="00182D48"/>
    <w:rsid w:val="0018547C"/>
    <w:rsid w:val="00186DBE"/>
    <w:rsid w:val="0018757F"/>
    <w:rsid w:val="00191342"/>
    <w:rsid w:val="0019426D"/>
    <w:rsid w:val="00195578"/>
    <w:rsid w:val="001A6F9B"/>
    <w:rsid w:val="001B13C8"/>
    <w:rsid w:val="001B1F87"/>
    <w:rsid w:val="001C18FF"/>
    <w:rsid w:val="001D3F6B"/>
    <w:rsid w:val="001D46BA"/>
    <w:rsid w:val="001E5BB8"/>
    <w:rsid w:val="001F28DA"/>
    <w:rsid w:val="0020728D"/>
    <w:rsid w:val="00217E39"/>
    <w:rsid w:val="00230A3D"/>
    <w:rsid w:val="00230D26"/>
    <w:rsid w:val="002414F8"/>
    <w:rsid w:val="00243DB1"/>
    <w:rsid w:val="00247836"/>
    <w:rsid w:val="0027511E"/>
    <w:rsid w:val="0027786E"/>
    <w:rsid w:val="002930A7"/>
    <w:rsid w:val="002B6EEA"/>
    <w:rsid w:val="002D7FEF"/>
    <w:rsid w:val="002F15A9"/>
    <w:rsid w:val="002F7A85"/>
    <w:rsid w:val="0030056B"/>
    <w:rsid w:val="003020BA"/>
    <w:rsid w:val="003042ED"/>
    <w:rsid w:val="00304CF9"/>
    <w:rsid w:val="003137FE"/>
    <w:rsid w:val="003142E1"/>
    <w:rsid w:val="00315976"/>
    <w:rsid w:val="00320B8E"/>
    <w:rsid w:val="00330B3E"/>
    <w:rsid w:val="00335E14"/>
    <w:rsid w:val="003400AB"/>
    <w:rsid w:val="0034223D"/>
    <w:rsid w:val="00354764"/>
    <w:rsid w:val="003550E0"/>
    <w:rsid w:val="00387AFD"/>
    <w:rsid w:val="003A56BF"/>
    <w:rsid w:val="003A7800"/>
    <w:rsid w:val="003A7AF5"/>
    <w:rsid w:val="003C464D"/>
    <w:rsid w:val="003D71FE"/>
    <w:rsid w:val="003E0817"/>
    <w:rsid w:val="003E4478"/>
    <w:rsid w:val="003F0430"/>
    <w:rsid w:val="003F13A3"/>
    <w:rsid w:val="003F5AFE"/>
    <w:rsid w:val="003F6924"/>
    <w:rsid w:val="00401058"/>
    <w:rsid w:val="004075A6"/>
    <w:rsid w:val="00416C11"/>
    <w:rsid w:val="00421D42"/>
    <w:rsid w:val="00433667"/>
    <w:rsid w:val="004346B3"/>
    <w:rsid w:val="00434C43"/>
    <w:rsid w:val="00440D96"/>
    <w:rsid w:val="0044168C"/>
    <w:rsid w:val="004516C5"/>
    <w:rsid w:val="004578CD"/>
    <w:rsid w:val="00460D19"/>
    <w:rsid w:val="00483940"/>
    <w:rsid w:val="004B583F"/>
    <w:rsid w:val="004C2BB8"/>
    <w:rsid w:val="004E241A"/>
    <w:rsid w:val="004E4ADD"/>
    <w:rsid w:val="004E669E"/>
    <w:rsid w:val="004F4CED"/>
    <w:rsid w:val="005120F0"/>
    <w:rsid w:val="00536145"/>
    <w:rsid w:val="005371E0"/>
    <w:rsid w:val="00543F76"/>
    <w:rsid w:val="00545B90"/>
    <w:rsid w:val="00547F5F"/>
    <w:rsid w:val="005648E5"/>
    <w:rsid w:val="005664D2"/>
    <w:rsid w:val="005743E8"/>
    <w:rsid w:val="00581E23"/>
    <w:rsid w:val="00592614"/>
    <w:rsid w:val="005A0611"/>
    <w:rsid w:val="005A4972"/>
    <w:rsid w:val="005B07CB"/>
    <w:rsid w:val="005B329B"/>
    <w:rsid w:val="005C1668"/>
    <w:rsid w:val="005C321D"/>
    <w:rsid w:val="005C62D1"/>
    <w:rsid w:val="005C70D3"/>
    <w:rsid w:val="005D0B76"/>
    <w:rsid w:val="005D1465"/>
    <w:rsid w:val="005D1966"/>
    <w:rsid w:val="005E59CD"/>
    <w:rsid w:val="005E67B0"/>
    <w:rsid w:val="00600379"/>
    <w:rsid w:val="006071D7"/>
    <w:rsid w:val="006226AC"/>
    <w:rsid w:val="0063150F"/>
    <w:rsid w:val="00646899"/>
    <w:rsid w:val="00646DCD"/>
    <w:rsid w:val="006579DA"/>
    <w:rsid w:val="00657A41"/>
    <w:rsid w:val="00666294"/>
    <w:rsid w:val="006674F2"/>
    <w:rsid w:val="0067416A"/>
    <w:rsid w:val="00684E9C"/>
    <w:rsid w:val="006952AF"/>
    <w:rsid w:val="00696F06"/>
    <w:rsid w:val="006A503E"/>
    <w:rsid w:val="006A5A26"/>
    <w:rsid w:val="006C2626"/>
    <w:rsid w:val="006C4E87"/>
    <w:rsid w:val="006C6CEC"/>
    <w:rsid w:val="006E51EE"/>
    <w:rsid w:val="007027A5"/>
    <w:rsid w:val="007130EF"/>
    <w:rsid w:val="007263F0"/>
    <w:rsid w:val="0073317A"/>
    <w:rsid w:val="00733DAE"/>
    <w:rsid w:val="00733F62"/>
    <w:rsid w:val="00754B29"/>
    <w:rsid w:val="007624CC"/>
    <w:rsid w:val="007716B0"/>
    <w:rsid w:val="00776391"/>
    <w:rsid w:val="0078323E"/>
    <w:rsid w:val="00796612"/>
    <w:rsid w:val="007A0396"/>
    <w:rsid w:val="007A2AD5"/>
    <w:rsid w:val="007A3211"/>
    <w:rsid w:val="007A4061"/>
    <w:rsid w:val="007B2904"/>
    <w:rsid w:val="007B5549"/>
    <w:rsid w:val="007D3661"/>
    <w:rsid w:val="007D7067"/>
    <w:rsid w:val="007E501B"/>
    <w:rsid w:val="007E692C"/>
    <w:rsid w:val="007E7633"/>
    <w:rsid w:val="007F01E2"/>
    <w:rsid w:val="007F3CF5"/>
    <w:rsid w:val="007F57B4"/>
    <w:rsid w:val="007F6E46"/>
    <w:rsid w:val="00802DEA"/>
    <w:rsid w:val="0080760D"/>
    <w:rsid w:val="008107A1"/>
    <w:rsid w:val="008145CF"/>
    <w:rsid w:val="0081516C"/>
    <w:rsid w:val="00831E10"/>
    <w:rsid w:val="0084106D"/>
    <w:rsid w:val="008429CE"/>
    <w:rsid w:val="00842FF6"/>
    <w:rsid w:val="0084587B"/>
    <w:rsid w:val="00846F5C"/>
    <w:rsid w:val="00857B56"/>
    <w:rsid w:val="0086197A"/>
    <w:rsid w:val="0086516E"/>
    <w:rsid w:val="00867AB0"/>
    <w:rsid w:val="00873EBD"/>
    <w:rsid w:val="008815E5"/>
    <w:rsid w:val="00884617"/>
    <w:rsid w:val="008A02EE"/>
    <w:rsid w:val="008A0916"/>
    <w:rsid w:val="008A0B2F"/>
    <w:rsid w:val="008A34A9"/>
    <w:rsid w:val="008A724C"/>
    <w:rsid w:val="008B1899"/>
    <w:rsid w:val="008B1E05"/>
    <w:rsid w:val="008B6689"/>
    <w:rsid w:val="008C3102"/>
    <w:rsid w:val="008C58F9"/>
    <w:rsid w:val="008D07F7"/>
    <w:rsid w:val="008D1D9D"/>
    <w:rsid w:val="008D6F2F"/>
    <w:rsid w:val="008E0929"/>
    <w:rsid w:val="008F19C0"/>
    <w:rsid w:val="008F2D17"/>
    <w:rsid w:val="008F544C"/>
    <w:rsid w:val="008F581A"/>
    <w:rsid w:val="008F5E35"/>
    <w:rsid w:val="00904677"/>
    <w:rsid w:val="009162B8"/>
    <w:rsid w:val="00922E81"/>
    <w:rsid w:val="009301DA"/>
    <w:rsid w:val="00947A12"/>
    <w:rsid w:val="00951F04"/>
    <w:rsid w:val="00952CC9"/>
    <w:rsid w:val="0096028B"/>
    <w:rsid w:val="00970AF6"/>
    <w:rsid w:val="0098069D"/>
    <w:rsid w:val="00994AD6"/>
    <w:rsid w:val="009A38AE"/>
    <w:rsid w:val="009A3FB1"/>
    <w:rsid w:val="009B59B9"/>
    <w:rsid w:val="009C32B0"/>
    <w:rsid w:val="009C71C7"/>
    <w:rsid w:val="009D0144"/>
    <w:rsid w:val="009D2DB4"/>
    <w:rsid w:val="009D56AC"/>
    <w:rsid w:val="009E1EAA"/>
    <w:rsid w:val="009F5A62"/>
    <w:rsid w:val="00A043D9"/>
    <w:rsid w:val="00A25C70"/>
    <w:rsid w:val="00A323A5"/>
    <w:rsid w:val="00A3370C"/>
    <w:rsid w:val="00A446CA"/>
    <w:rsid w:val="00A45B28"/>
    <w:rsid w:val="00A52044"/>
    <w:rsid w:val="00A61ACC"/>
    <w:rsid w:val="00A67778"/>
    <w:rsid w:val="00A7000F"/>
    <w:rsid w:val="00A75A18"/>
    <w:rsid w:val="00A803D4"/>
    <w:rsid w:val="00A9506C"/>
    <w:rsid w:val="00AA04F6"/>
    <w:rsid w:val="00AA30EB"/>
    <w:rsid w:val="00AB281D"/>
    <w:rsid w:val="00AB3673"/>
    <w:rsid w:val="00AB6175"/>
    <w:rsid w:val="00AC325F"/>
    <w:rsid w:val="00AD0F0A"/>
    <w:rsid w:val="00AE3C8E"/>
    <w:rsid w:val="00AF1671"/>
    <w:rsid w:val="00AF1691"/>
    <w:rsid w:val="00B05C8A"/>
    <w:rsid w:val="00B10EE0"/>
    <w:rsid w:val="00B14596"/>
    <w:rsid w:val="00B23428"/>
    <w:rsid w:val="00B33B7E"/>
    <w:rsid w:val="00B439D2"/>
    <w:rsid w:val="00B522C1"/>
    <w:rsid w:val="00B5756A"/>
    <w:rsid w:val="00B7037B"/>
    <w:rsid w:val="00B77ADA"/>
    <w:rsid w:val="00B84592"/>
    <w:rsid w:val="00B915C7"/>
    <w:rsid w:val="00B91C11"/>
    <w:rsid w:val="00BA331F"/>
    <w:rsid w:val="00BA59BC"/>
    <w:rsid w:val="00BB01AE"/>
    <w:rsid w:val="00BB18C5"/>
    <w:rsid w:val="00BB7BA6"/>
    <w:rsid w:val="00BE451C"/>
    <w:rsid w:val="00BE5F94"/>
    <w:rsid w:val="00C017D1"/>
    <w:rsid w:val="00C059FF"/>
    <w:rsid w:val="00C1259D"/>
    <w:rsid w:val="00C260CE"/>
    <w:rsid w:val="00C30E19"/>
    <w:rsid w:val="00C35B9A"/>
    <w:rsid w:val="00C3620D"/>
    <w:rsid w:val="00C40117"/>
    <w:rsid w:val="00C403DC"/>
    <w:rsid w:val="00C428DE"/>
    <w:rsid w:val="00C42C6E"/>
    <w:rsid w:val="00C4385D"/>
    <w:rsid w:val="00C46A72"/>
    <w:rsid w:val="00C56ACE"/>
    <w:rsid w:val="00C652B1"/>
    <w:rsid w:val="00C7578D"/>
    <w:rsid w:val="00C90590"/>
    <w:rsid w:val="00C93F21"/>
    <w:rsid w:val="00CA4E61"/>
    <w:rsid w:val="00CB0C5F"/>
    <w:rsid w:val="00CB124F"/>
    <w:rsid w:val="00CB6A73"/>
    <w:rsid w:val="00CC51A1"/>
    <w:rsid w:val="00CD1281"/>
    <w:rsid w:val="00CD72F0"/>
    <w:rsid w:val="00CE057A"/>
    <w:rsid w:val="00CE22F4"/>
    <w:rsid w:val="00CE4EEB"/>
    <w:rsid w:val="00D06858"/>
    <w:rsid w:val="00D07BBF"/>
    <w:rsid w:val="00D133F8"/>
    <w:rsid w:val="00D17C38"/>
    <w:rsid w:val="00D2797D"/>
    <w:rsid w:val="00D32BF9"/>
    <w:rsid w:val="00D33891"/>
    <w:rsid w:val="00D4047B"/>
    <w:rsid w:val="00D44BBD"/>
    <w:rsid w:val="00D70B19"/>
    <w:rsid w:val="00D713A3"/>
    <w:rsid w:val="00D74A34"/>
    <w:rsid w:val="00D75A70"/>
    <w:rsid w:val="00D76818"/>
    <w:rsid w:val="00D8192A"/>
    <w:rsid w:val="00D83DD1"/>
    <w:rsid w:val="00D87C00"/>
    <w:rsid w:val="00DA0027"/>
    <w:rsid w:val="00DA6BA7"/>
    <w:rsid w:val="00DA795A"/>
    <w:rsid w:val="00DB26C4"/>
    <w:rsid w:val="00DB7255"/>
    <w:rsid w:val="00DC6A48"/>
    <w:rsid w:val="00DD0064"/>
    <w:rsid w:val="00DE062C"/>
    <w:rsid w:val="00DE2322"/>
    <w:rsid w:val="00DE4D64"/>
    <w:rsid w:val="00DF32BD"/>
    <w:rsid w:val="00DF7AF7"/>
    <w:rsid w:val="00E01605"/>
    <w:rsid w:val="00E24C5A"/>
    <w:rsid w:val="00E35DC3"/>
    <w:rsid w:val="00E457F4"/>
    <w:rsid w:val="00E55046"/>
    <w:rsid w:val="00E60809"/>
    <w:rsid w:val="00E60F28"/>
    <w:rsid w:val="00E71ED7"/>
    <w:rsid w:val="00E72FB6"/>
    <w:rsid w:val="00E73A06"/>
    <w:rsid w:val="00E7736B"/>
    <w:rsid w:val="00E8494E"/>
    <w:rsid w:val="00E9087A"/>
    <w:rsid w:val="00E93781"/>
    <w:rsid w:val="00E96D72"/>
    <w:rsid w:val="00EA2935"/>
    <w:rsid w:val="00EA5B51"/>
    <w:rsid w:val="00EB20E0"/>
    <w:rsid w:val="00ED1CF7"/>
    <w:rsid w:val="00ED2933"/>
    <w:rsid w:val="00ED373A"/>
    <w:rsid w:val="00ED7CB3"/>
    <w:rsid w:val="00EE2CF8"/>
    <w:rsid w:val="00EE4B0B"/>
    <w:rsid w:val="00EF02B0"/>
    <w:rsid w:val="00EF56E1"/>
    <w:rsid w:val="00F01EB7"/>
    <w:rsid w:val="00F03798"/>
    <w:rsid w:val="00F05EA5"/>
    <w:rsid w:val="00F17A5F"/>
    <w:rsid w:val="00F17B4D"/>
    <w:rsid w:val="00F317CB"/>
    <w:rsid w:val="00F32156"/>
    <w:rsid w:val="00F35ED7"/>
    <w:rsid w:val="00F41C6A"/>
    <w:rsid w:val="00F54A8C"/>
    <w:rsid w:val="00F64B49"/>
    <w:rsid w:val="00F66CA6"/>
    <w:rsid w:val="00F700F1"/>
    <w:rsid w:val="00F734AA"/>
    <w:rsid w:val="00F95C8C"/>
    <w:rsid w:val="00FB603F"/>
    <w:rsid w:val="00FB6E76"/>
    <w:rsid w:val="00FC1FD8"/>
    <w:rsid w:val="00FC3522"/>
    <w:rsid w:val="00FC4572"/>
    <w:rsid w:val="00FC4858"/>
    <w:rsid w:val="00FD37E8"/>
    <w:rsid w:val="00FE52E4"/>
    <w:rsid w:val="00F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14"/>
  </w:style>
  <w:style w:type="paragraph" w:styleId="Ttulo1">
    <w:name w:val="heading 1"/>
    <w:basedOn w:val="Normal"/>
    <w:next w:val="Normal"/>
    <w:link w:val="Ttulo1Char"/>
    <w:qFormat/>
    <w:rsid w:val="00904677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Footlight MT Light" w:eastAsia="Times New Roman" w:hAnsi="Footlight MT Light" w:cs="Times New Roman"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04677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Arial" w:eastAsia="Times New Roman" w:hAnsi="Arial" w:cs="Times New Roman"/>
      <w:spacing w:val="2"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10794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04677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 w:cs="Times New Roman"/>
      <w:spacing w:val="2"/>
      <w:sz w:val="24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904677"/>
    <w:pPr>
      <w:keepNext/>
      <w:tabs>
        <w:tab w:val="num" w:pos="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904677"/>
    <w:pPr>
      <w:keepNext/>
      <w:tabs>
        <w:tab w:val="num" w:pos="0"/>
      </w:tabs>
      <w:suppressAutoHyphens/>
      <w:spacing w:after="0" w:line="240" w:lineRule="auto"/>
      <w:ind w:left="709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904677"/>
    <w:pPr>
      <w:keepNext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spacing w:val="2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904677"/>
    <w:pPr>
      <w:keepNext/>
      <w:tabs>
        <w:tab w:val="num" w:pos="0"/>
      </w:tabs>
      <w:suppressAutoHyphens/>
      <w:spacing w:after="0" w:line="240" w:lineRule="auto"/>
      <w:ind w:hanging="142"/>
      <w:outlineLvl w:val="7"/>
    </w:pPr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B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4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E87"/>
  </w:style>
  <w:style w:type="paragraph" w:styleId="Rodap">
    <w:name w:val="footer"/>
    <w:basedOn w:val="Normal"/>
    <w:link w:val="RodapChar"/>
    <w:uiPriority w:val="99"/>
    <w:unhideWhenUsed/>
    <w:rsid w:val="006C4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E87"/>
  </w:style>
  <w:style w:type="paragraph" w:styleId="Textodebalo">
    <w:name w:val="Balloon Text"/>
    <w:basedOn w:val="Normal"/>
    <w:link w:val="TextodebaloChar"/>
    <w:uiPriority w:val="99"/>
    <w:semiHidden/>
    <w:unhideWhenUsed/>
    <w:rsid w:val="006C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E8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020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Justificado">
    <w:name w:val="style11 + Justificado"/>
    <w:aliases w:val="À direita:  0,5 cm,Antes:  Automático,Depois de:  Au..."/>
    <w:rsid w:val="0084106D"/>
    <w:pPr>
      <w:spacing w:after="0" w:line="360" w:lineRule="auto"/>
      <w:jc w:val="both"/>
    </w:pPr>
    <w:rPr>
      <w:rFonts w:ascii="Verdana" w:eastAsia="Arial Unicode MS" w:hAnsi="Arial Unicode MS" w:cs="Arial Unicode MS"/>
      <w:color w:val="000000"/>
      <w:sz w:val="20"/>
      <w:szCs w:val="20"/>
      <w:u w:color="000000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B6E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6E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6E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6E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6EE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10794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rsid w:val="00904677"/>
    <w:rPr>
      <w:rFonts w:ascii="Footlight MT Light" w:eastAsia="Times New Roman" w:hAnsi="Footlight MT Light" w:cs="Times New Roman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904677"/>
    <w:rPr>
      <w:rFonts w:ascii="Arial" w:eastAsia="Times New Roman" w:hAnsi="Arial" w:cs="Times New Roman"/>
      <w:spacing w:val="2"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904677"/>
    <w:rPr>
      <w:rFonts w:ascii="Arial" w:eastAsia="Times New Roman" w:hAnsi="Arial" w:cs="Times New Roman"/>
      <w:spacing w:val="2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904677"/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90467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904677"/>
    <w:rPr>
      <w:rFonts w:ascii="Times New Roman" w:eastAsia="Times New Roman" w:hAnsi="Times New Roman" w:cs="Times New Roman"/>
      <w:spacing w:val="2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904677"/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character" w:styleId="Forte">
    <w:name w:val="Strong"/>
    <w:uiPriority w:val="22"/>
    <w:qFormat/>
    <w:rsid w:val="00904677"/>
    <w:rPr>
      <w:b/>
      <w:bCs w:val="0"/>
    </w:rPr>
  </w:style>
  <w:style w:type="paragraph" w:styleId="Recuodecorpodetexto">
    <w:name w:val="Body Text Indent"/>
    <w:basedOn w:val="Normal"/>
    <w:link w:val="RecuodecorpodetextoChar"/>
    <w:rsid w:val="00B05C8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05C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3E4478"/>
    <w:rPr>
      <w:color w:val="0000FF"/>
      <w:u w:val="single"/>
    </w:rPr>
  </w:style>
  <w:style w:type="paragraph" w:customStyle="1" w:styleId="PargrafodaLista1">
    <w:name w:val="Parágrafo da Lista1"/>
    <w:basedOn w:val="Normal"/>
    <w:rsid w:val="003E4478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WW8Num3z0">
    <w:name w:val="WW8Num3z0"/>
    <w:rsid w:val="008F19C0"/>
    <w:rPr>
      <w:rFonts w:ascii="Symbol" w:hAnsi="Symbol"/>
    </w:rPr>
  </w:style>
  <w:style w:type="paragraph" w:customStyle="1" w:styleId="Default">
    <w:name w:val="Default"/>
    <w:rsid w:val="008F19C0"/>
    <w:pPr>
      <w:autoSpaceDE w:val="0"/>
      <w:autoSpaceDN w:val="0"/>
      <w:adjustRightInd w:val="0"/>
      <w:spacing w:after="0" w:line="240" w:lineRule="auto"/>
    </w:pPr>
    <w:rPr>
      <w:rFonts w:ascii="Ecofont Vera Sans" w:eastAsia="Calibri" w:hAnsi="Ecofont Vera Sans" w:cs="Ecofont Vera Sans"/>
      <w:color w:val="000000"/>
      <w:sz w:val="24"/>
      <w:szCs w:val="24"/>
    </w:rPr>
  </w:style>
  <w:style w:type="paragraph" w:styleId="Ttulo">
    <w:name w:val="Title"/>
    <w:basedOn w:val="Normal"/>
    <w:next w:val="Subttulo"/>
    <w:link w:val="TtuloChar"/>
    <w:autoRedefine/>
    <w:qFormat/>
    <w:rsid w:val="00733DAE"/>
    <w:pPr>
      <w:suppressAutoHyphens/>
      <w:spacing w:before="120" w:after="120" w:line="360" w:lineRule="auto"/>
      <w:jc w:val="both"/>
    </w:pPr>
    <w:rPr>
      <w:rFonts w:ascii="Times New Roman" w:eastAsia="Times New Roman" w:hAnsi="Times New Roman" w:cs="Times New Roman"/>
      <w:b/>
      <w:caps/>
      <w:color w:val="FF0000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33DAE"/>
    <w:rPr>
      <w:rFonts w:ascii="Times New Roman" w:eastAsia="Times New Roman" w:hAnsi="Times New Roman" w:cs="Times New Roman"/>
      <w:b/>
      <w:caps/>
      <w:color w:val="FF0000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19C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F19C0"/>
    <w:rPr>
      <w:rFonts w:eastAsiaTheme="minorEastAsia"/>
      <w:color w:val="5A5A5A" w:themeColor="text1" w:themeTint="A5"/>
      <w:spacing w:val="15"/>
    </w:rPr>
  </w:style>
  <w:style w:type="paragraph" w:customStyle="1" w:styleId="Corpodetexto21">
    <w:name w:val="Corpo de texto 21"/>
    <w:basedOn w:val="Normal"/>
    <w:rsid w:val="001854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2"/>
      <w:sz w:val="28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FC1FD8"/>
  </w:style>
  <w:style w:type="character" w:styleId="nfase">
    <w:name w:val="Emphasis"/>
    <w:basedOn w:val="Fontepargpadro"/>
    <w:uiPriority w:val="20"/>
    <w:qFormat/>
    <w:rsid w:val="00FC1FD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C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11">
    <w:name w:val="style11"/>
    <w:basedOn w:val="Normal"/>
    <w:rsid w:val="005D0B7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8B66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14"/>
  </w:style>
  <w:style w:type="paragraph" w:styleId="Ttulo1">
    <w:name w:val="heading 1"/>
    <w:basedOn w:val="Normal"/>
    <w:next w:val="Normal"/>
    <w:link w:val="Ttulo1Char"/>
    <w:qFormat/>
    <w:rsid w:val="00904677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Footlight MT Light" w:eastAsia="Times New Roman" w:hAnsi="Footlight MT Light" w:cs="Times New Roman"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04677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Arial" w:eastAsia="Times New Roman" w:hAnsi="Arial" w:cs="Times New Roman"/>
      <w:spacing w:val="2"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10794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04677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 w:cs="Times New Roman"/>
      <w:spacing w:val="2"/>
      <w:sz w:val="24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904677"/>
    <w:pPr>
      <w:keepNext/>
      <w:tabs>
        <w:tab w:val="num" w:pos="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904677"/>
    <w:pPr>
      <w:keepNext/>
      <w:tabs>
        <w:tab w:val="num" w:pos="0"/>
      </w:tabs>
      <w:suppressAutoHyphens/>
      <w:spacing w:after="0" w:line="240" w:lineRule="auto"/>
      <w:ind w:left="709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904677"/>
    <w:pPr>
      <w:keepNext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spacing w:val="2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904677"/>
    <w:pPr>
      <w:keepNext/>
      <w:tabs>
        <w:tab w:val="num" w:pos="0"/>
      </w:tabs>
      <w:suppressAutoHyphens/>
      <w:spacing w:after="0" w:line="240" w:lineRule="auto"/>
      <w:ind w:hanging="142"/>
      <w:outlineLvl w:val="7"/>
    </w:pPr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B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4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E87"/>
  </w:style>
  <w:style w:type="paragraph" w:styleId="Rodap">
    <w:name w:val="footer"/>
    <w:basedOn w:val="Normal"/>
    <w:link w:val="RodapChar"/>
    <w:uiPriority w:val="99"/>
    <w:unhideWhenUsed/>
    <w:rsid w:val="006C4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E87"/>
  </w:style>
  <w:style w:type="paragraph" w:styleId="Textodebalo">
    <w:name w:val="Balloon Text"/>
    <w:basedOn w:val="Normal"/>
    <w:link w:val="TextodebaloChar"/>
    <w:uiPriority w:val="99"/>
    <w:semiHidden/>
    <w:unhideWhenUsed/>
    <w:rsid w:val="006C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E8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020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Justificado">
    <w:name w:val="style11 + Justificado"/>
    <w:aliases w:val="À direita:  0,5 cm,Antes:  Automático,Depois de:  Au..."/>
    <w:rsid w:val="0084106D"/>
    <w:pPr>
      <w:spacing w:after="0" w:line="360" w:lineRule="auto"/>
      <w:jc w:val="both"/>
    </w:pPr>
    <w:rPr>
      <w:rFonts w:ascii="Verdana" w:eastAsia="Arial Unicode MS" w:hAnsi="Arial Unicode MS" w:cs="Arial Unicode MS"/>
      <w:color w:val="000000"/>
      <w:sz w:val="20"/>
      <w:szCs w:val="20"/>
      <w:u w:color="000000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B6E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6E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6E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6E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6EE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10794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rsid w:val="00904677"/>
    <w:rPr>
      <w:rFonts w:ascii="Footlight MT Light" w:eastAsia="Times New Roman" w:hAnsi="Footlight MT Light" w:cs="Times New Roman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904677"/>
    <w:rPr>
      <w:rFonts w:ascii="Arial" w:eastAsia="Times New Roman" w:hAnsi="Arial" w:cs="Times New Roman"/>
      <w:spacing w:val="2"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904677"/>
    <w:rPr>
      <w:rFonts w:ascii="Arial" w:eastAsia="Times New Roman" w:hAnsi="Arial" w:cs="Times New Roman"/>
      <w:spacing w:val="2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904677"/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90467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904677"/>
    <w:rPr>
      <w:rFonts w:ascii="Times New Roman" w:eastAsia="Times New Roman" w:hAnsi="Times New Roman" w:cs="Times New Roman"/>
      <w:spacing w:val="2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904677"/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character" w:styleId="Forte">
    <w:name w:val="Strong"/>
    <w:uiPriority w:val="22"/>
    <w:qFormat/>
    <w:rsid w:val="00904677"/>
    <w:rPr>
      <w:b/>
      <w:bCs w:val="0"/>
    </w:rPr>
  </w:style>
  <w:style w:type="paragraph" w:styleId="Recuodecorpodetexto">
    <w:name w:val="Body Text Indent"/>
    <w:basedOn w:val="Normal"/>
    <w:link w:val="RecuodecorpodetextoChar"/>
    <w:rsid w:val="00B05C8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05C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3E4478"/>
    <w:rPr>
      <w:color w:val="0000FF"/>
      <w:u w:val="single"/>
    </w:rPr>
  </w:style>
  <w:style w:type="paragraph" w:customStyle="1" w:styleId="PargrafodaLista1">
    <w:name w:val="Parágrafo da Lista1"/>
    <w:basedOn w:val="Normal"/>
    <w:rsid w:val="003E4478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WW8Num3z0">
    <w:name w:val="WW8Num3z0"/>
    <w:rsid w:val="008F19C0"/>
    <w:rPr>
      <w:rFonts w:ascii="Symbol" w:hAnsi="Symbol"/>
    </w:rPr>
  </w:style>
  <w:style w:type="paragraph" w:customStyle="1" w:styleId="Default">
    <w:name w:val="Default"/>
    <w:rsid w:val="008F19C0"/>
    <w:pPr>
      <w:autoSpaceDE w:val="0"/>
      <w:autoSpaceDN w:val="0"/>
      <w:adjustRightInd w:val="0"/>
      <w:spacing w:after="0" w:line="240" w:lineRule="auto"/>
    </w:pPr>
    <w:rPr>
      <w:rFonts w:ascii="Ecofont Vera Sans" w:eastAsia="Calibri" w:hAnsi="Ecofont Vera Sans" w:cs="Ecofont Vera Sans"/>
      <w:color w:val="000000"/>
      <w:sz w:val="24"/>
      <w:szCs w:val="24"/>
    </w:rPr>
  </w:style>
  <w:style w:type="paragraph" w:styleId="Ttulo">
    <w:name w:val="Title"/>
    <w:basedOn w:val="Normal"/>
    <w:next w:val="Subttulo"/>
    <w:link w:val="TtuloChar"/>
    <w:autoRedefine/>
    <w:qFormat/>
    <w:rsid w:val="00733DAE"/>
    <w:pPr>
      <w:suppressAutoHyphens/>
      <w:spacing w:before="120" w:after="120" w:line="360" w:lineRule="auto"/>
      <w:jc w:val="both"/>
    </w:pPr>
    <w:rPr>
      <w:rFonts w:ascii="Times New Roman" w:eastAsia="Times New Roman" w:hAnsi="Times New Roman" w:cs="Times New Roman"/>
      <w:b/>
      <w:caps/>
      <w:color w:val="FF0000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33DAE"/>
    <w:rPr>
      <w:rFonts w:ascii="Times New Roman" w:eastAsia="Times New Roman" w:hAnsi="Times New Roman" w:cs="Times New Roman"/>
      <w:b/>
      <w:caps/>
      <w:color w:val="FF0000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19C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F19C0"/>
    <w:rPr>
      <w:rFonts w:eastAsiaTheme="minorEastAsia"/>
      <w:color w:val="5A5A5A" w:themeColor="text1" w:themeTint="A5"/>
      <w:spacing w:val="15"/>
    </w:rPr>
  </w:style>
  <w:style w:type="paragraph" w:customStyle="1" w:styleId="Corpodetexto21">
    <w:name w:val="Corpo de texto 21"/>
    <w:basedOn w:val="Normal"/>
    <w:rsid w:val="001854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2"/>
      <w:sz w:val="28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FC1FD8"/>
  </w:style>
  <w:style w:type="character" w:styleId="nfase">
    <w:name w:val="Emphasis"/>
    <w:basedOn w:val="Fontepargpadro"/>
    <w:uiPriority w:val="20"/>
    <w:qFormat/>
    <w:rsid w:val="00FC1FD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C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11">
    <w:name w:val="style11"/>
    <w:basedOn w:val="Normal"/>
    <w:rsid w:val="005D0B7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8B6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120C-0EA0-423D-AA81-92BC01BA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1375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Lyvia Teixeira</dc:creator>
  <cp:lastModifiedBy>Ana Paula de Almeida Queiroz</cp:lastModifiedBy>
  <cp:revision>9</cp:revision>
  <cp:lastPrinted>2018-11-06T17:13:00Z</cp:lastPrinted>
  <dcterms:created xsi:type="dcterms:W3CDTF">2018-05-28T17:43:00Z</dcterms:created>
  <dcterms:modified xsi:type="dcterms:W3CDTF">2018-11-07T12:30:00Z</dcterms:modified>
</cp:coreProperties>
</file>